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C5C21" w:rsidRDefault="000D6D1E">
      <w:pPr>
        <w:wordWrap w:val="0"/>
        <w:adjustRightInd w:val="0"/>
        <w:snapToGrid w:val="0"/>
        <w:jc w:val="center"/>
        <w:textAlignment w:val="baseline"/>
        <w:rPr>
          <w:rFonts w:ascii="微软雅黑" w:eastAsia="微软雅黑" w:hAnsi="微软雅黑" w:cs="微软雅黑"/>
          <w:sz w:val="28"/>
          <w:szCs w:val="28"/>
        </w:rPr>
      </w:pPr>
      <w:bookmarkStart w:id="0" w:name="_GoBack"/>
      <w:bookmarkEnd w:id="0"/>
      <w:r>
        <w:rPr>
          <w:rFonts w:ascii="微软雅黑" w:eastAsia="微软雅黑" w:hAnsi="微软雅黑" w:cs="微软雅黑" w:hint="eastAsia"/>
          <w:color w:val="000000"/>
          <w:sz w:val="28"/>
          <w:szCs w:val="28"/>
        </w:rPr>
        <w:t>2024</w:t>
      </w:r>
      <w:r>
        <w:rPr>
          <w:rFonts w:ascii="微软雅黑" w:eastAsia="微软雅黑" w:hAnsi="微软雅黑" w:cs="微软雅黑" w:hint="eastAsia"/>
          <w:color w:val="000000"/>
          <w:sz w:val="28"/>
          <w:szCs w:val="28"/>
        </w:rPr>
        <w:t>学年第一</w:t>
      </w:r>
      <w:proofErr w:type="gramStart"/>
      <w:r>
        <w:rPr>
          <w:rFonts w:ascii="微软雅黑" w:eastAsia="微软雅黑" w:hAnsi="微软雅黑" w:cs="微软雅黑" w:hint="eastAsia"/>
          <w:color w:val="000000"/>
          <w:sz w:val="28"/>
          <w:szCs w:val="28"/>
        </w:rPr>
        <w:t>学期七</w:t>
      </w:r>
      <w:proofErr w:type="gramEnd"/>
      <w:r>
        <w:rPr>
          <w:rFonts w:ascii="微软雅黑" w:eastAsia="微软雅黑" w:hAnsi="微软雅黑" w:cs="微软雅黑" w:hint="eastAsia"/>
          <w:color w:val="000000"/>
          <w:sz w:val="28"/>
          <w:szCs w:val="28"/>
        </w:rPr>
        <w:t>年级科学期中学业评价</w:t>
      </w:r>
    </w:p>
    <w:p w:rsidR="002C5C21" w:rsidRDefault="000D6D1E">
      <w:pPr>
        <w:wordWrap w:val="0"/>
        <w:adjustRightInd w:val="0"/>
        <w:snapToGrid w:val="0"/>
        <w:jc w:val="center"/>
        <w:textAlignment w:val="baseline"/>
        <w:rPr>
          <w:rFonts w:ascii="微软雅黑" w:eastAsia="微软雅黑" w:hAnsi="微软雅黑" w:cs="微软雅黑"/>
          <w:sz w:val="28"/>
          <w:szCs w:val="28"/>
        </w:rPr>
      </w:pPr>
      <w:r>
        <w:rPr>
          <w:rFonts w:ascii="微软雅黑" w:eastAsia="微软雅黑" w:hAnsi="微软雅黑" w:cs="微软雅黑" w:hint="eastAsia"/>
          <w:color w:val="000000"/>
          <w:sz w:val="28"/>
          <w:szCs w:val="28"/>
        </w:rPr>
        <w:t>试</w:t>
      </w:r>
      <w:r>
        <w:rPr>
          <w:rFonts w:ascii="微软雅黑" w:eastAsia="微软雅黑" w:hAnsi="微软雅黑" w:cs="微软雅黑" w:hint="eastAsia"/>
          <w:color w:val="000000"/>
          <w:sz w:val="28"/>
          <w:szCs w:val="28"/>
        </w:rPr>
        <w:t xml:space="preserve"> </w:t>
      </w:r>
      <w:r>
        <w:rPr>
          <w:rFonts w:ascii="微软雅黑" w:eastAsia="微软雅黑" w:hAnsi="微软雅黑" w:cs="微软雅黑" w:hint="eastAsia"/>
          <w:color w:val="000000"/>
          <w:sz w:val="28"/>
          <w:szCs w:val="28"/>
        </w:rPr>
        <w:t>题</w:t>
      </w:r>
      <w:r>
        <w:rPr>
          <w:rFonts w:ascii="微软雅黑" w:eastAsia="微软雅黑" w:hAnsi="微软雅黑" w:cs="微软雅黑" w:hint="eastAsia"/>
          <w:color w:val="000000"/>
          <w:sz w:val="28"/>
          <w:szCs w:val="28"/>
        </w:rPr>
        <w:t xml:space="preserve"> </w:t>
      </w:r>
      <w:r>
        <w:rPr>
          <w:rFonts w:ascii="微软雅黑" w:eastAsia="微软雅黑" w:hAnsi="微软雅黑" w:cs="微软雅黑" w:hint="eastAsia"/>
          <w:color w:val="000000"/>
          <w:sz w:val="28"/>
          <w:szCs w:val="28"/>
        </w:rPr>
        <w:t>卷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温馨提示：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1.</w:t>
      </w:r>
      <w:r>
        <w:rPr>
          <w:rFonts w:ascii="微软雅黑" w:eastAsia="微软雅黑" w:hAnsi="微软雅黑" w:cs="微软雅黑" w:hint="eastAsia"/>
          <w:color w:val="000000"/>
          <w:szCs w:val="21"/>
        </w:rPr>
        <w:t>全卷共</w:t>
      </w:r>
      <w:r>
        <w:rPr>
          <w:rFonts w:ascii="微软雅黑" w:eastAsia="微软雅黑" w:hAnsi="微软雅黑" w:cs="微软雅黑" w:hint="eastAsia"/>
          <w:color w:val="000000"/>
          <w:szCs w:val="21"/>
        </w:rPr>
        <w:t>8</w:t>
      </w:r>
      <w:r>
        <w:rPr>
          <w:rFonts w:ascii="微软雅黑" w:eastAsia="微软雅黑" w:hAnsi="微软雅黑" w:cs="微软雅黑" w:hint="eastAsia"/>
          <w:color w:val="000000"/>
          <w:szCs w:val="21"/>
        </w:rPr>
        <w:t>页，有</w:t>
      </w:r>
      <w:r>
        <w:rPr>
          <w:rFonts w:ascii="微软雅黑" w:eastAsia="微软雅黑" w:hAnsi="微软雅黑" w:cs="微软雅黑" w:hint="eastAsia"/>
          <w:color w:val="000000"/>
          <w:szCs w:val="21"/>
        </w:rPr>
        <w:t>4</w:t>
      </w:r>
      <w:r>
        <w:rPr>
          <w:rFonts w:ascii="微软雅黑" w:eastAsia="微软雅黑" w:hAnsi="微软雅黑" w:cs="微软雅黑" w:hint="eastAsia"/>
          <w:color w:val="000000"/>
          <w:szCs w:val="21"/>
        </w:rPr>
        <w:t>个大题，</w:t>
      </w:r>
      <w:r>
        <w:rPr>
          <w:rFonts w:ascii="微软雅黑" w:eastAsia="微软雅黑" w:hAnsi="微软雅黑" w:cs="微软雅黑" w:hint="eastAsia"/>
          <w:color w:val="000000"/>
          <w:szCs w:val="21"/>
        </w:rPr>
        <w:t>31</w:t>
      </w:r>
      <w:r>
        <w:rPr>
          <w:rFonts w:ascii="微软雅黑" w:eastAsia="微软雅黑" w:hAnsi="微软雅黑" w:cs="微软雅黑" w:hint="eastAsia"/>
          <w:color w:val="000000"/>
          <w:szCs w:val="21"/>
        </w:rPr>
        <w:t>个小题。全卷满分</w:t>
      </w:r>
      <w:r>
        <w:rPr>
          <w:rFonts w:ascii="微软雅黑" w:eastAsia="微软雅黑" w:hAnsi="微软雅黑" w:cs="微软雅黑" w:hint="eastAsia"/>
          <w:color w:val="000000"/>
          <w:szCs w:val="21"/>
        </w:rPr>
        <w:t>100</w:t>
      </w:r>
      <w:r>
        <w:rPr>
          <w:rFonts w:ascii="微软雅黑" w:eastAsia="微软雅黑" w:hAnsi="微软雅黑" w:cs="微软雅黑" w:hint="eastAsia"/>
          <w:color w:val="000000"/>
          <w:szCs w:val="21"/>
        </w:rPr>
        <w:t>分，考试时间</w:t>
      </w:r>
      <w:r>
        <w:rPr>
          <w:rFonts w:ascii="微软雅黑" w:eastAsia="微软雅黑" w:hAnsi="微软雅黑" w:cs="微软雅黑" w:hint="eastAsia"/>
          <w:color w:val="000000"/>
          <w:szCs w:val="21"/>
        </w:rPr>
        <w:t>90</w:t>
      </w:r>
      <w:r>
        <w:rPr>
          <w:rFonts w:ascii="微软雅黑" w:eastAsia="微软雅黑" w:hAnsi="微软雅黑" w:cs="微软雅黑" w:hint="eastAsia"/>
          <w:color w:val="000000"/>
          <w:szCs w:val="21"/>
        </w:rPr>
        <w:t>分钟。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2.</w:t>
      </w:r>
      <w:r>
        <w:rPr>
          <w:rFonts w:ascii="微软雅黑" w:eastAsia="微软雅黑" w:hAnsi="微软雅黑" w:cs="微软雅黑" w:hint="eastAsia"/>
          <w:color w:val="000000"/>
          <w:szCs w:val="21"/>
        </w:rPr>
        <w:t>全卷答案必须做在答题纸的相应位置上，做在试题卷上无效。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b/>
          <w:bCs/>
          <w:szCs w:val="21"/>
        </w:rPr>
      </w:pPr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>一、选择题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>(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>本题共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>15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>小题，每小题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>2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>分，共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>30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>分。每小题只有一个选项符合题意，不选、错选、多选，均不给分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>)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1. </w:t>
      </w:r>
      <w:r>
        <w:rPr>
          <w:rFonts w:ascii="微软雅黑" w:eastAsia="微软雅黑" w:hAnsi="微软雅黑" w:cs="微软雅黑" w:hint="eastAsia"/>
          <w:color w:val="000000"/>
          <w:szCs w:val="21"/>
        </w:rPr>
        <w:t>2023</w:t>
      </w:r>
      <w:r>
        <w:rPr>
          <w:rFonts w:ascii="微软雅黑" w:eastAsia="微软雅黑" w:hAnsi="微软雅黑" w:cs="微软雅黑" w:hint="eastAsia"/>
          <w:color w:val="000000"/>
          <w:szCs w:val="21"/>
        </w:rPr>
        <w:t>年</w:t>
      </w:r>
      <w:r>
        <w:rPr>
          <w:rFonts w:ascii="微软雅黑" w:eastAsia="微软雅黑" w:hAnsi="微软雅黑" w:cs="微软雅黑" w:hint="eastAsia"/>
          <w:color w:val="000000"/>
          <w:szCs w:val="21"/>
        </w:rPr>
        <w:t>9</w:t>
      </w:r>
      <w:r>
        <w:rPr>
          <w:rFonts w:ascii="微软雅黑" w:eastAsia="微软雅黑" w:hAnsi="微软雅黑" w:cs="微软雅黑" w:hint="eastAsia"/>
          <w:color w:val="000000"/>
          <w:szCs w:val="21"/>
        </w:rPr>
        <w:t>月</w:t>
      </w:r>
      <w:r>
        <w:rPr>
          <w:rFonts w:ascii="微软雅黑" w:eastAsia="微软雅黑" w:hAnsi="微软雅黑" w:cs="微软雅黑" w:hint="eastAsia"/>
          <w:color w:val="000000"/>
          <w:szCs w:val="21"/>
        </w:rPr>
        <w:t>23</w:t>
      </w:r>
      <w:r>
        <w:rPr>
          <w:rFonts w:ascii="微软雅黑" w:eastAsia="微软雅黑" w:hAnsi="微软雅黑" w:cs="微软雅黑" w:hint="eastAsia"/>
          <w:color w:val="000000"/>
          <w:szCs w:val="21"/>
        </w:rPr>
        <w:t>日晚，杭州第十九届亚洲运动会开幕式上，结合了力量、文化、科技元素的数字人，从钱塘江踏着浪花一步步来到“大莲花”上空，与真实的主火炬手一起，共同点燃了名为“潮涌”的主火炬塔。下列不属于科学问题的是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( </w:t>
      </w:r>
      <w:r>
        <w:rPr>
          <w:rFonts w:ascii="微软雅黑" w:eastAsia="微软雅黑" w:hAnsi="微软雅黑" w:cs="微软雅黑" w:hint="eastAsia"/>
          <w:color w:val="000000"/>
          <w:szCs w:val="21"/>
        </w:rPr>
        <w:t>▲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) </w:t>
      </w:r>
      <w:r>
        <w:rPr>
          <w:rFonts w:ascii="微软雅黑" w:eastAsia="微软雅黑" w:hAnsi="微软雅黑" w:cs="微软雅黑" w:hint="eastAsia"/>
          <w:color w:val="000000"/>
          <w:szCs w:val="21"/>
        </w:rPr>
        <w:t>。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  A.</w:t>
      </w:r>
      <w:r>
        <w:rPr>
          <w:rFonts w:ascii="微软雅黑" w:eastAsia="微软雅黑" w:hAnsi="微软雅黑" w:cs="微软雅黑" w:hint="eastAsia"/>
          <w:color w:val="000000"/>
          <w:szCs w:val="21"/>
        </w:rPr>
        <w:t>亚运场馆“大莲花”美不美</w:t>
      </w:r>
      <w:r>
        <w:rPr>
          <w:rFonts w:ascii="微软雅黑" w:eastAsia="微软雅黑" w:hAnsi="微软雅黑" w:cs="微软雅黑" w:hint="eastAsia"/>
          <w:color w:val="000000"/>
          <w:szCs w:val="21"/>
        </w:rPr>
        <w:t>?         B.</w:t>
      </w:r>
      <w:r>
        <w:rPr>
          <w:rFonts w:ascii="微软雅黑" w:eastAsia="微软雅黑" w:hAnsi="微软雅黑" w:cs="微软雅黑" w:hint="eastAsia"/>
          <w:color w:val="000000"/>
          <w:szCs w:val="21"/>
        </w:rPr>
        <w:t>钱塘江潮涌有什么规律</w:t>
      </w:r>
      <w:r>
        <w:rPr>
          <w:rFonts w:ascii="微软雅黑" w:eastAsia="微软雅黑" w:hAnsi="微软雅黑" w:cs="微软雅黑" w:hint="eastAsia"/>
          <w:color w:val="000000"/>
          <w:szCs w:val="21"/>
        </w:rPr>
        <w:t>?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  C.</w:t>
      </w:r>
      <w:r>
        <w:rPr>
          <w:rFonts w:ascii="微软雅黑" w:eastAsia="微软雅黑" w:hAnsi="微软雅黑" w:cs="微软雅黑" w:hint="eastAsia"/>
          <w:color w:val="000000"/>
          <w:szCs w:val="21"/>
        </w:rPr>
        <w:t>主火炬塔有多高</w:t>
      </w:r>
      <w:r>
        <w:rPr>
          <w:rFonts w:ascii="微软雅黑" w:eastAsia="微软雅黑" w:hAnsi="微软雅黑" w:cs="微软雅黑" w:hint="eastAsia"/>
          <w:color w:val="000000"/>
          <w:szCs w:val="21"/>
        </w:rPr>
        <w:t>?                    D.</w:t>
      </w:r>
      <w:r>
        <w:rPr>
          <w:rFonts w:ascii="微软雅黑" w:eastAsia="微软雅黑" w:hAnsi="微软雅黑" w:cs="微软雅黑" w:hint="eastAsia"/>
          <w:color w:val="000000"/>
          <w:szCs w:val="21"/>
        </w:rPr>
        <w:t>数字火炬</w:t>
      </w:r>
      <w:proofErr w:type="gramStart"/>
      <w:r>
        <w:rPr>
          <w:rFonts w:ascii="微软雅黑" w:eastAsia="微软雅黑" w:hAnsi="微软雅黑" w:cs="微软雅黑" w:hint="eastAsia"/>
          <w:color w:val="000000"/>
          <w:szCs w:val="21"/>
        </w:rPr>
        <w:t>手应用</w:t>
      </w:r>
      <w:proofErr w:type="gramEnd"/>
      <w:r>
        <w:rPr>
          <w:rFonts w:ascii="微软雅黑" w:eastAsia="微软雅黑" w:hAnsi="微软雅黑" w:cs="微软雅黑" w:hint="eastAsia"/>
          <w:color w:val="000000"/>
          <w:szCs w:val="21"/>
        </w:rPr>
        <w:t>了哪些技术</w:t>
      </w:r>
      <w:r>
        <w:rPr>
          <w:rFonts w:ascii="微软雅黑" w:eastAsia="微软雅黑" w:hAnsi="微软雅黑" w:cs="微软雅黑" w:hint="eastAsia"/>
          <w:color w:val="000000"/>
          <w:szCs w:val="21"/>
        </w:rPr>
        <w:t>?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2.</w:t>
      </w:r>
      <w:r>
        <w:rPr>
          <w:rFonts w:ascii="微软雅黑" w:eastAsia="微软雅黑" w:hAnsi="微软雅黑" w:cs="微软雅黑" w:hint="eastAsia"/>
          <w:color w:val="000000"/>
          <w:szCs w:val="21"/>
        </w:rPr>
        <w:t>科学实验操作考试中，某些实验中需要使用胶头滴管。下列</w:t>
      </w:r>
      <w:proofErr w:type="gramStart"/>
      <w:r>
        <w:rPr>
          <w:rFonts w:ascii="微软雅黑" w:eastAsia="微软雅黑" w:hAnsi="微软雅黑" w:cs="微软雅黑" w:hint="eastAsia"/>
          <w:color w:val="000000"/>
          <w:szCs w:val="21"/>
        </w:rPr>
        <w:t>关于胶头</w:t>
      </w:r>
      <w:proofErr w:type="gramEnd"/>
      <w:r>
        <w:rPr>
          <w:rFonts w:ascii="微软雅黑" w:eastAsia="微软雅黑" w:hAnsi="微软雅黑" w:cs="微软雅黑" w:hint="eastAsia"/>
          <w:color w:val="000000"/>
          <w:szCs w:val="21"/>
        </w:rPr>
        <w:t>滴管的操作正确的是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( </w:t>
      </w:r>
      <w:r>
        <w:rPr>
          <w:rFonts w:ascii="微软雅黑" w:eastAsia="微软雅黑" w:hAnsi="微软雅黑" w:cs="微软雅黑" w:hint="eastAsia"/>
          <w:color w:val="000000"/>
          <w:szCs w:val="21"/>
        </w:rPr>
        <w:t>▲</w:t>
      </w:r>
      <w:r>
        <w:rPr>
          <w:rFonts w:ascii="微软雅黑" w:eastAsia="微软雅黑" w:hAnsi="微软雅黑" w:cs="微软雅黑" w:hint="eastAsia"/>
          <w:color w:val="000000"/>
          <w:szCs w:val="21"/>
        </w:rPr>
        <w:t>)</w:t>
      </w:r>
    </w:p>
    <w:p w:rsidR="002C5C21" w:rsidRDefault="002C5C21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</w:p>
    <w:p w:rsidR="002C5C21" w:rsidRDefault="002C5C21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</w:p>
    <w:p w:rsidR="002C5C21" w:rsidRDefault="002C5C21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A.</w:t>
      </w:r>
      <w:r>
        <w:rPr>
          <w:rFonts w:ascii="微软雅黑" w:eastAsia="微软雅黑" w:hAnsi="微软雅黑" w:cs="微软雅黑" w:hint="eastAsia"/>
          <w:noProof/>
          <w:szCs w:val="21"/>
        </w:rPr>
        <w:drawing>
          <wp:anchor distT="0" distB="0" distL="0" distR="0" simplePos="0" relativeHeight="251654656" behindDoc="1" locked="0" layoutInCell="1" allowOverlap="1">
            <wp:simplePos x="0" y="0"/>
            <wp:positionH relativeFrom="page">
              <wp:posOffset>990600</wp:posOffset>
            </wp:positionH>
            <wp:positionV relativeFrom="paragraph">
              <wp:posOffset>-596900</wp:posOffset>
            </wp:positionV>
            <wp:extent cx="4737100" cy="1130300"/>
            <wp:effectExtent l="0" t="0" r="6350" b="0"/>
            <wp:wrapNone/>
            <wp:docPr id="2" name="Drawing 2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Drawing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737100" cy="1130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C5C21" w:rsidRDefault="002C5C21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</w:p>
    <w:p w:rsidR="002C5C21" w:rsidRDefault="002C5C21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noProof/>
          <w:szCs w:val="21"/>
        </w:rPr>
        <w:drawing>
          <wp:anchor distT="0" distB="0" distL="0" distR="0" simplePos="0" relativeHeight="251655680" behindDoc="1" locked="0" layoutInCell="1" allowOverlap="1">
            <wp:simplePos x="0" y="0"/>
            <wp:positionH relativeFrom="page">
              <wp:posOffset>5229860</wp:posOffset>
            </wp:positionH>
            <wp:positionV relativeFrom="paragraph">
              <wp:posOffset>122555</wp:posOffset>
            </wp:positionV>
            <wp:extent cx="1739900" cy="520700"/>
            <wp:effectExtent l="0" t="0" r="0" b="0"/>
            <wp:wrapTight wrapText="bothSides">
              <wp:wrapPolygon edited="0">
                <wp:start x="0" y="0"/>
                <wp:lineTo x="0" y="20546"/>
                <wp:lineTo x="21285" y="20546"/>
                <wp:lineTo x="21285" y="0"/>
                <wp:lineTo x="0" y="0"/>
              </wp:wrapPolygon>
            </wp:wrapTight>
            <wp:docPr id="4" name="Drawing 4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Drawing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739900" cy="52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3. </w:t>
      </w:r>
      <w:r>
        <w:rPr>
          <w:rFonts w:ascii="微软雅黑" w:eastAsia="微软雅黑" w:hAnsi="微软雅黑" w:cs="微软雅黑" w:hint="eastAsia"/>
          <w:color w:val="000000"/>
          <w:szCs w:val="21"/>
        </w:rPr>
        <w:t>因为苍蝇不具有某种结构，所以和图中动物不能归为同一类动物，该结构可能是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( </w:t>
      </w:r>
      <w:r>
        <w:rPr>
          <w:rFonts w:ascii="微软雅黑" w:eastAsia="微软雅黑" w:hAnsi="微软雅黑" w:cs="微软雅黑" w:hint="eastAsia"/>
          <w:color w:val="000000"/>
          <w:szCs w:val="21"/>
        </w:rPr>
        <w:t>▲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)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  A.</w:t>
      </w:r>
      <w:r>
        <w:rPr>
          <w:rFonts w:ascii="微软雅黑" w:eastAsia="微软雅黑" w:hAnsi="微软雅黑" w:cs="微软雅黑" w:hint="eastAsia"/>
          <w:color w:val="000000"/>
          <w:szCs w:val="21"/>
        </w:rPr>
        <w:t>外骨骼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     B.</w:t>
      </w:r>
      <w:r>
        <w:rPr>
          <w:rFonts w:ascii="微软雅黑" w:eastAsia="微软雅黑" w:hAnsi="微软雅黑" w:cs="微软雅黑" w:hint="eastAsia"/>
          <w:color w:val="000000"/>
          <w:szCs w:val="21"/>
        </w:rPr>
        <w:t>肺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    C.</w:t>
      </w:r>
      <w:r>
        <w:rPr>
          <w:rFonts w:ascii="微软雅黑" w:eastAsia="微软雅黑" w:hAnsi="微软雅黑" w:cs="微软雅黑" w:hint="eastAsia"/>
          <w:color w:val="000000"/>
          <w:szCs w:val="21"/>
        </w:rPr>
        <w:t>四肢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    D.</w:t>
      </w:r>
      <w:r>
        <w:rPr>
          <w:rFonts w:ascii="微软雅黑" w:eastAsia="微软雅黑" w:hAnsi="微软雅黑" w:cs="微软雅黑" w:hint="eastAsia"/>
          <w:color w:val="000000"/>
          <w:szCs w:val="21"/>
        </w:rPr>
        <w:t>脊椎骨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4. </w:t>
      </w:r>
      <w:r>
        <w:rPr>
          <w:rFonts w:ascii="微软雅黑" w:eastAsia="微软雅黑" w:hAnsi="微软雅黑" w:cs="微软雅黑" w:hint="eastAsia"/>
          <w:color w:val="000000"/>
          <w:szCs w:val="21"/>
        </w:rPr>
        <w:t>三次测得文具盒的宽度分别为</w:t>
      </w:r>
      <w:r>
        <w:rPr>
          <w:rFonts w:ascii="微软雅黑" w:eastAsia="微软雅黑" w:hAnsi="微软雅黑" w:cs="微软雅黑" w:hint="eastAsia"/>
          <w:color w:val="000000"/>
          <w:szCs w:val="21"/>
        </w:rPr>
        <w:t>9.21</w:t>
      </w:r>
      <w:r>
        <w:rPr>
          <w:rFonts w:ascii="微软雅黑" w:eastAsia="微软雅黑" w:hAnsi="微软雅黑" w:cs="微软雅黑" w:hint="eastAsia"/>
          <w:color w:val="000000"/>
          <w:szCs w:val="21"/>
        </w:rPr>
        <w:t>厘米、</w:t>
      </w:r>
      <w:r>
        <w:rPr>
          <w:rFonts w:ascii="微软雅黑" w:eastAsia="微软雅黑" w:hAnsi="微软雅黑" w:cs="微软雅黑" w:hint="eastAsia"/>
          <w:color w:val="000000"/>
          <w:szCs w:val="21"/>
        </w:rPr>
        <w:t>9.22</w:t>
      </w:r>
      <w:r>
        <w:rPr>
          <w:rFonts w:ascii="微软雅黑" w:eastAsia="微软雅黑" w:hAnsi="微软雅黑" w:cs="微软雅黑" w:hint="eastAsia"/>
          <w:color w:val="000000"/>
          <w:szCs w:val="21"/>
        </w:rPr>
        <w:t>厘米、</w:t>
      </w:r>
      <w:r>
        <w:rPr>
          <w:rFonts w:ascii="微软雅黑" w:eastAsia="微软雅黑" w:hAnsi="微软雅黑" w:cs="微软雅黑" w:hint="eastAsia"/>
          <w:color w:val="000000"/>
          <w:szCs w:val="21"/>
        </w:rPr>
        <w:t>9.20</w:t>
      </w:r>
      <w:r>
        <w:rPr>
          <w:rFonts w:ascii="微软雅黑" w:eastAsia="微软雅黑" w:hAnsi="微软雅黑" w:cs="微软雅黑" w:hint="eastAsia"/>
          <w:color w:val="000000"/>
          <w:szCs w:val="21"/>
        </w:rPr>
        <w:t>厘米，则下列说法中，正确的是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( </w:t>
      </w:r>
      <w:r>
        <w:rPr>
          <w:rFonts w:ascii="微软雅黑" w:eastAsia="微软雅黑" w:hAnsi="微软雅黑" w:cs="微软雅黑" w:hint="eastAsia"/>
          <w:color w:val="000000"/>
          <w:szCs w:val="21"/>
        </w:rPr>
        <w:t>▲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)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  A.</w:t>
      </w:r>
      <w:r>
        <w:rPr>
          <w:rFonts w:ascii="微软雅黑" w:eastAsia="微软雅黑" w:hAnsi="微软雅黑" w:cs="微软雅黑" w:hint="eastAsia"/>
          <w:color w:val="000000"/>
          <w:szCs w:val="21"/>
        </w:rPr>
        <w:t>测量结果最后应记作</w:t>
      </w:r>
      <w:r>
        <w:rPr>
          <w:rFonts w:ascii="微软雅黑" w:eastAsia="微软雅黑" w:hAnsi="微软雅黑" w:cs="微软雅黑" w:hint="eastAsia"/>
          <w:color w:val="000000"/>
          <w:szCs w:val="21"/>
        </w:rPr>
        <w:t>9.20</w:t>
      </w:r>
      <w:r>
        <w:rPr>
          <w:rFonts w:ascii="微软雅黑" w:eastAsia="微软雅黑" w:hAnsi="微软雅黑" w:cs="微软雅黑" w:hint="eastAsia"/>
          <w:color w:val="000000"/>
          <w:szCs w:val="21"/>
        </w:rPr>
        <w:t>厘米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       B.</w:t>
      </w:r>
      <w:r>
        <w:rPr>
          <w:rFonts w:ascii="微软雅黑" w:eastAsia="微软雅黑" w:hAnsi="微软雅黑" w:cs="微软雅黑" w:hint="eastAsia"/>
          <w:color w:val="000000"/>
          <w:szCs w:val="21"/>
        </w:rPr>
        <w:t>此刻度尺的最小刻度是毫米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  C.9.22</w:t>
      </w:r>
      <w:r>
        <w:rPr>
          <w:rFonts w:ascii="微软雅黑" w:eastAsia="微软雅黑" w:hAnsi="微软雅黑" w:cs="微软雅黑" w:hint="eastAsia"/>
          <w:color w:val="000000"/>
          <w:szCs w:val="21"/>
        </w:rPr>
        <w:t>厘米这个记录结果是错误的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      D.9.20</w:t>
      </w:r>
      <w:r>
        <w:rPr>
          <w:rFonts w:ascii="微软雅黑" w:eastAsia="微软雅黑" w:hAnsi="微软雅黑" w:cs="微软雅黑" w:hint="eastAsia"/>
          <w:color w:val="000000"/>
          <w:szCs w:val="21"/>
        </w:rPr>
        <w:t>中最末一位数字“</w:t>
      </w:r>
      <w:r>
        <w:rPr>
          <w:rFonts w:ascii="微软雅黑" w:eastAsia="微软雅黑" w:hAnsi="微软雅黑" w:cs="微软雅黑" w:hint="eastAsia"/>
          <w:color w:val="000000"/>
          <w:szCs w:val="21"/>
        </w:rPr>
        <w:t>0</w:t>
      </w:r>
      <w:r>
        <w:rPr>
          <w:rFonts w:ascii="微软雅黑" w:eastAsia="微软雅黑" w:hAnsi="微软雅黑" w:cs="微软雅黑" w:hint="eastAsia"/>
          <w:color w:val="000000"/>
          <w:szCs w:val="21"/>
        </w:rPr>
        <w:t>”是没有意义的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5. </w:t>
      </w:r>
      <w:r>
        <w:rPr>
          <w:rFonts w:ascii="微软雅黑" w:eastAsia="微软雅黑" w:hAnsi="微软雅黑" w:cs="微软雅黑" w:hint="eastAsia"/>
          <w:color w:val="000000"/>
          <w:szCs w:val="21"/>
        </w:rPr>
        <w:t>下列对操作导致的结果分析不合理的是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(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</w:t>
      </w:r>
      <w:r>
        <w:rPr>
          <w:rFonts w:ascii="微软雅黑" w:eastAsia="微软雅黑" w:hAnsi="微软雅黑" w:cs="微软雅黑" w:hint="eastAsia"/>
          <w:color w:val="000000"/>
          <w:szCs w:val="21"/>
        </w:rPr>
        <w:t>▲</w:t>
      </w:r>
      <w:r>
        <w:rPr>
          <w:rFonts w:ascii="微软雅黑" w:eastAsia="微软雅黑" w:hAnsi="微软雅黑" w:cs="微软雅黑" w:hint="eastAsia"/>
          <w:color w:val="000000"/>
          <w:szCs w:val="21"/>
        </w:rPr>
        <w:t>)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A.</w:t>
      </w:r>
      <w:r>
        <w:rPr>
          <w:rFonts w:ascii="微软雅黑" w:eastAsia="微软雅黑" w:hAnsi="微软雅黑" w:cs="微软雅黑" w:hint="eastAsia"/>
          <w:color w:val="000000"/>
          <w:szCs w:val="21"/>
        </w:rPr>
        <w:t>在用试管做液体加热实验时，若试管底部与灯芯接触，则试管容易发生破裂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B.</w:t>
      </w:r>
      <w:proofErr w:type="gramStart"/>
      <w:r>
        <w:rPr>
          <w:rFonts w:ascii="微软雅黑" w:eastAsia="微软雅黑" w:hAnsi="微软雅黑" w:cs="微软雅黑" w:hint="eastAsia"/>
          <w:color w:val="000000"/>
          <w:szCs w:val="21"/>
        </w:rPr>
        <w:t>一</w:t>
      </w:r>
      <w:proofErr w:type="gramEnd"/>
      <w:r>
        <w:rPr>
          <w:rFonts w:ascii="微软雅黑" w:eastAsia="微软雅黑" w:hAnsi="微软雅黑" w:cs="微软雅黑" w:hint="eastAsia"/>
          <w:color w:val="000000"/>
          <w:szCs w:val="21"/>
        </w:rPr>
        <w:t>刻度尺的刻度比标准刻度间隔小些，则用这把刻度尺测得的数值比真实值小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C.</w:t>
      </w:r>
      <w:r>
        <w:rPr>
          <w:rFonts w:ascii="微软雅黑" w:eastAsia="微软雅黑" w:hAnsi="微软雅黑" w:cs="微软雅黑" w:hint="eastAsia"/>
          <w:color w:val="000000"/>
          <w:szCs w:val="21"/>
        </w:rPr>
        <w:t>用累计</w:t>
      </w:r>
      <w:proofErr w:type="gramStart"/>
      <w:r>
        <w:rPr>
          <w:rFonts w:ascii="微软雅黑" w:eastAsia="微软雅黑" w:hAnsi="微软雅黑" w:cs="微软雅黑" w:hint="eastAsia"/>
          <w:color w:val="000000"/>
          <w:szCs w:val="21"/>
        </w:rPr>
        <w:t>法测细金属丝</w:t>
      </w:r>
      <w:proofErr w:type="gramEnd"/>
      <w:r>
        <w:rPr>
          <w:rFonts w:ascii="微软雅黑" w:eastAsia="微软雅黑" w:hAnsi="微软雅黑" w:cs="微软雅黑" w:hint="eastAsia"/>
          <w:color w:val="000000"/>
          <w:szCs w:val="21"/>
        </w:rPr>
        <w:t>的直径时，若线绕得不紧密，则测量值比真实值大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D.</w:t>
      </w:r>
      <w:r>
        <w:rPr>
          <w:rFonts w:ascii="微软雅黑" w:eastAsia="微软雅黑" w:hAnsi="微软雅黑" w:cs="微软雅黑" w:hint="eastAsia"/>
          <w:color w:val="000000"/>
          <w:szCs w:val="21"/>
        </w:rPr>
        <w:t>找到观察物后要使物像更清晰，那么应调节显微镜</w:t>
      </w:r>
      <w:proofErr w:type="gramStart"/>
      <w:r>
        <w:rPr>
          <w:rFonts w:ascii="微软雅黑" w:eastAsia="微软雅黑" w:hAnsi="微软雅黑" w:cs="微软雅黑" w:hint="eastAsia"/>
          <w:color w:val="000000"/>
          <w:szCs w:val="21"/>
        </w:rPr>
        <w:t>的细准焦</w:t>
      </w:r>
      <w:proofErr w:type="gramEnd"/>
      <w:r>
        <w:rPr>
          <w:rFonts w:ascii="微软雅黑" w:eastAsia="微软雅黑" w:hAnsi="微软雅黑" w:cs="微软雅黑" w:hint="eastAsia"/>
          <w:color w:val="000000"/>
          <w:szCs w:val="21"/>
        </w:rPr>
        <w:t>螺旋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6. </w:t>
      </w:r>
      <w:r>
        <w:rPr>
          <w:rFonts w:ascii="微软雅黑" w:eastAsia="微软雅黑" w:hAnsi="微软雅黑" w:cs="微软雅黑" w:hint="eastAsia"/>
          <w:color w:val="000000"/>
          <w:szCs w:val="21"/>
        </w:rPr>
        <w:t>自然界有很多“鱼”，从科学角度分析娃娃鱼、鲸、鲫鱼、章鱼分别属于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( </w:t>
      </w:r>
      <w:r>
        <w:rPr>
          <w:rFonts w:ascii="微软雅黑" w:eastAsia="微软雅黑" w:hAnsi="微软雅黑" w:cs="微软雅黑" w:hint="eastAsia"/>
          <w:color w:val="000000"/>
          <w:szCs w:val="21"/>
        </w:rPr>
        <w:t>▲</w:t>
      </w:r>
      <w:r>
        <w:rPr>
          <w:rFonts w:ascii="微软雅黑" w:eastAsia="微软雅黑" w:hAnsi="微软雅黑" w:cs="微软雅黑" w:hint="eastAsia"/>
          <w:color w:val="000000"/>
          <w:szCs w:val="21"/>
        </w:rPr>
        <w:t>)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A.</w:t>
      </w:r>
      <w:r>
        <w:rPr>
          <w:rFonts w:ascii="微软雅黑" w:eastAsia="微软雅黑" w:hAnsi="微软雅黑" w:cs="微软雅黑" w:hint="eastAsia"/>
          <w:color w:val="000000"/>
          <w:szCs w:val="21"/>
        </w:rPr>
        <w:t>鱼类、鱼类、鱼类、鱼类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B.</w:t>
      </w:r>
      <w:r>
        <w:rPr>
          <w:rFonts w:ascii="微软雅黑" w:eastAsia="微软雅黑" w:hAnsi="微软雅黑" w:cs="微软雅黑" w:hint="eastAsia"/>
          <w:color w:val="000000"/>
          <w:szCs w:val="21"/>
        </w:rPr>
        <w:t>两栖类、哺乳类、鱼类、爬行类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C </w:t>
      </w:r>
      <w:r>
        <w:rPr>
          <w:rFonts w:ascii="微软雅黑" w:eastAsia="微软雅黑" w:hAnsi="微软雅黑" w:cs="微软雅黑" w:hint="eastAsia"/>
          <w:color w:val="000000"/>
          <w:szCs w:val="21"/>
        </w:rPr>
        <w:t>两栖类、鱼类、鱼类、软体动物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D.</w:t>
      </w:r>
      <w:r>
        <w:rPr>
          <w:rFonts w:ascii="微软雅黑" w:eastAsia="微软雅黑" w:hAnsi="微软雅黑" w:cs="微软雅黑" w:hint="eastAsia"/>
          <w:color w:val="000000"/>
          <w:szCs w:val="21"/>
        </w:rPr>
        <w:t>两栖类、哺乳类、鱼类、软体动物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7. </w:t>
      </w:r>
      <w:r>
        <w:rPr>
          <w:rFonts w:ascii="微软雅黑" w:eastAsia="微软雅黑" w:hAnsi="微软雅黑" w:cs="微软雅黑" w:hint="eastAsia"/>
          <w:color w:val="000000"/>
          <w:szCs w:val="21"/>
        </w:rPr>
        <w:t>下列单位换算正确的是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( </w:t>
      </w:r>
      <w:r>
        <w:rPr>
          <w:rFonts w:ascii="微软雅黑" w:eastAsia="微软雅黑" w:hAnsi="微软雅黑" w:cs="微软雅黑" w:hint="eastAsia"/>
          <w:color w:val="000000"/>
          <w:szCs w:val="21"/>
        </w:rPr>
        <w:t>▲</w:t>
      </w:r>
      <w:r>
        <w:rPr>
          <w:rFonts w:ascii="微软雅黑" w:eastAsia="微软雅黑" w:hAnsi="微软雅黑" w:cs="微软雅黑" w:hint="eastAsia"/>
          <w:color w:val="000000"/>
          <w:szCs w:val="21"/>
        </w:rPr>
        <w:t>)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A.1.6</w:t>
      </w:r>
      <w:r>
        <w:rPr>
          <w:rFonts w:ascii="微软雅黑" w:eastAsia="微软雅黑" w:hAnsi="微软雅黑" w:cs="微软雅黑" w:hint="eastAsia"/>
          <w:color w:val="000000"/>
          <w:szCs w:val="21"/>
        </w:rPr>
        <w:t>千米</w:t>
      </w:r>
      <w:r>
        <w:rPr>
          <w:rFonts w:ascii="微软雅黑" w:eastAsia="微软雅黑" w:hAnsi="微软雅黑" w:cs="微软雅黑" w:hint="eastAsia"/>
          <w:color w:val="000000"/>
          <w:szCs w:val="21"/>
        </w:rPr>
        <w:t>=1.6</w:t>
      </w:r>
      <w:r>
        <w:rPr>
          <w:rFonts w:ascii="微软雅黑" w:eastAsia="微软雅黑" w:hAnsi="微软雅黑" w:cs="微软雅黑" w:hint="eastAsia"/>
          <w:color w:val="000000"/>
          <w:szCs w:val="21"/>
        </w:rPr>
        <w:t>×</w:t>
      </w:r>
      <w:r>
        <w:rPr>
          <w:rFonts w:ascii="微软雅黑" w:eastAsia="微软雅黑" w:hAnsi="微软雅黑" w:cs="微软雅黑" w:hint="eastAsia"/>
          <w:color w:val="000000"/>
          <w:szCs w:val="21"/>
        </w:rPr>
        <w:t>1000</w:t>
      </w:r>
      <w:r>
        <w:rPr>
          <w:rFonts w:ascii="微软雅黑" w:eastAsia="微软雅黑" w:hAnsi="微软雅黑" w:cs="微软雅黑" w:hint="eastAsia"/>
          <w:color w:val="000000"/>
          <w:szCs w:val="21"/>
        </w:rPr>
        <w:t>米</w:t>
      </w:r>
      <w:r>
        <w:rPr>
          <w:rFonts w:ascii="微软雅黑" w:eastAsia="微软雅黑" w:hAnsi="微软雅黑" w:cs="微软雅黑" w:hint="eastAsia"/>
          <w:color w:val="000000"/>
          <w:szCs w:val="21"/>
        </w:rPr>
        <w:t>=1600</w:t>
      </w:r>
      <w:r>
        <w:rPr>
          <w:rFonts w:ascii="微软雅黑" w:eastAsia="微软雅黑" w:hAnsi="微软雅黑" w:cs="微软雅黑" w:hint="eastAsia"/>
          <w:color w:val="000000"/>
          <w:szCs w:val="21"/>
        </w:rPr>
        <w:t>米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B.15</w:t>
      </w:r>
      <w:r>
        <w:rPr>
          <w:rFonts w:ascii="微软雅黑" w:eastAsia="微软雅黑" w:hAnsi="微软雅黑" w:cs="微软雅黑" w:hint="eastAsia"/>
          <w:color w:val="000000"/>
          <w:szCs w:val="21"/>
        </w:rPr>
        <w:t>厘米</w:t>
      </w:r>
      <w:r>
        <w:rPr>
          <w:rFonts w:ascii="微软雅黑" w:eastAsia="微软雅黑" w:hAnsi="微软雅黑" w:cs="微软雅黑" w:hint="eastAsia"/>
          <w:color w:val="000000"/>
          <w:szCs w:val="21"/>
        </w:rPr>
        <w:t>=15</w:t>
      </w:r>
      <w:r>
        <w:rPr>
          <w:rFonts w:ascii="微软雅黑" w:eastAsia="微软雅黑" w:hAnsi="微软雅黑" w:cs="微软雅黑" w:hint="eastAsia"/>
          <w:color w:val="000000"/>
          <w:szCs w:val="21"/>
        </w:rPr>
        <w:t>厘米÷</w:t>
      </w:r>
      <w:r>
        <w:rPr>
          <w:rFonts w:ascii="微软雅黑" w:eastAsia="微软雅黑" w:hAnsi="微软雅黑" w:cs="微软雅黑" w:hint="eastAsia"/>
          <w:color w:val="000000"/>
          <w:szCs w:val="21"/>
        </w:rPr>
        <w:t>100=0.15</w:t>
      </w:r>
      <w:r>
        <w:rPr>
          <w:rFonts w:ascii="微软雅黑" w:eastAsia="微软雅黑" w:hAnsi="微软雅黑" w:cs="微软雅黑" w:hint="eastAsia"/>
          <w:color w:val="000000"/>
          <w:szCs w:val="21"/>
        </w:rPr>
        <w:t>米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C.2.5</w:t>
      </w:r>
      <w:r>
        <w:rPr>
          <w:rFonts w:ascii="微软雅黑" w:eastAsia="微软雅黑" w:hAnsi="微软雅黑" w:cs="微软雅黑" w:hint="eastAsia"/>
          <w:color w:val="000000"/>
          <w:szCs w:val="21"/>
        </w:rPr>
        <w:t>升</w:t>
      </w:r>
      <w:r>
        <w:rPr>
          <w:rFonts w:ascii="微软雅黑" w:eastAsia="微软雅黑" w:hAnsi="微软雅黑" w:cs="微软雅黑" w:hint="eastAsia"/>
          <w:color w:val="000000"/>
          <w:szCs w:val="21"/>
        </w:rPr>
        <w:t>=2.5</w:t>
      </w:r>
      <w:r>
        <w:rPr>
          <w:rFonts w:ascii="微软雅黑" w:eastAsia="微软雅黑" w:hAnsi="微软雅黑" w:cs="微软雅黑" w:hint="eastAsia"/>
          <w:color w:val="000000"/>
          <w:szCs w:val="21"/>
        </w:rPr>
        <w:t>升×</w:t>
      </w:r>
      <w:r>
        <w:rPr>
          <w:rFonts w:ascii="微软雅黑" w:eastAsia="微软雅黑" w:hAnsi="微软雅黑" w:cs="微软雅黑" w:hint="eastAsia"/>
          <w:color w:val="000000"/>
          <w:szCs w:val="21"/>
        </w:rPr>
        <w:t>1000</w:t>
      </w:r>
      <w:r>
        <w:rPr>
          <w:rFonts w:ascii="微软雅黑" w:eastAsia="微软雅黑" w:hAnsi="微软雅黑" w:cs="微软雅黑" w:hint="eastAsia"/>
          <w:color w:val="000000"/>
          <w:szCs w:val="21"/>
        </w:rPr>
        <w:t>毫升</w:t>
      </w:r>
      <w:r>
        <w:rPr>
          <w:rFonts w:ascii="微软雅黑" w:eastAsia="微软雅黑" w:hAnsi="微软雅黑" w:cs="微软雅黑" w:hint="eastAsia"/>
          <w:color w:val="000000"/>
          <w:szCs w:val="21"/>
        </w:rPr>
        <w:t>=2500</w:t>
      </w:r>
      <w:r>
        <w:rPr>
          <w:rFonts w:ascii="微软雅黑" w:eastAsia="微软雅黑" w:hAnsi="微软雅黑" w:cs="微软雅黑" w:hint="eastAsia"/>
          <w:color w:val="000000"/>
          <w:szCs w:val="21"/>
        </w:rPr>
        <w:t>毫升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lastRenderedPageBreak/>
        <w:t>D.0.3</w:t>
      </w:r>
      <w:r>
        <w:rPr>
          <w:rFonts w:ascii="微软雅黑" w:eastAsia="微软雅黑" w:hAnsi="微软雅黑" w:cs="微软雅黑" w:hint="eastAsia"/>
          <w:color w:val="000000"/>
          <w:szCs w:val="21"/>
        </w:rPr>
        <w:t>米</w:t>
      </w:r>
      <w:r>
        <w:rPr>
          <w:rFonts w:ascii="微软雅黑" w:eastAsia="微软雅黑" w:hAnsi="微软雅黑" w:cs="微软雅黑" w:hint="eastAsia"/>
          <w:szCs w:val="21"/>
        </w:rPr>
        <w:t xml:space="preserve"> </w:t>
      </w:r>
      <m:oMath>
        <m:r>
          <w:rPr>
            <w:rFonts w:ascii="Cambria Math" w:eastAsia="微软雅黑" w:hAnsi="Cambria Math" w:cs="微软雅黑"/>
            <w:szCs w:val="21"/>
          </w:rPr>
          <m:t>³=0.3×10⁶=3.0×10⁵</m:t>
        </m:r>
      </m:oMath>
      <w:r>
        <w:rPr>
          <w:rFonts w:ascii="微软雅黑" w:eastAsia="微软雅黑" w:hAnsi="微软雅黑" w:cs="微软雅黑" w:hint="eastAsia"/>
          <w:color w:val="000000"/>
          <w:szCs w:val="21"/>
        </w:rPr>
        <w:t>毫升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8. </w:t>
      </w:r>
      <w:r>
        <w:rPr>
          <w:rFonts w:ascii="微软雅黑" w:eastAsia="微软雅黑" w:hAnsi="微软雅黑" w:cs="微软雅黑" w:hint="eastAsia"/>
          <w:color w:val="000000"/>
          <w:szCs w:val="21"/>
        </w:rPr>
        <w:t>“白日</w:t>
      </w:r>
      <w:proofErr w:type="gramStart"/>
      <w:r>
        <w:rPr>
          <w:rFonts w:ascii="微软雅黑" w:eastAsia="微软雅黑" w:hAnsi="微软雅黑" w:cs="微软雅黑" w:hint="eastAsia"/>
          <w:color w:val="000000"/>
          <w:szCs w:val="21"/>
        </w:rPr>
        <w:t>不</w:t>
      </w:r>
      <w:proofErr w:type="gramEnd"/>
      <w:r>
        <w:rPr>
          <w:rFonts w:ascii="微软雅黑" w:eastAsia="微软雅黑" w:hAnsi="微软雅黑" w:cs="微软雅黑" w:hint="eastAsia"/>
          <w:color w:val="000000"/>
          <w:szCs w:val="21"/>
        </w:rPr>
        <w:t>到处，青春恰自来。苔花如米小，也学牡丹开。”诗中的“苔花”描述的是苔藓植物，下列关于苔藓和牡丹的说法中不正确的是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( </w:t>
      </w:r>
      <w:r>
        <w:rPr>
          <w:rFonts w:ascii="微软雅黑" w:eastAsia="微软雅黑" w:hAnsi="微软雅黑" w:cs="微软雅黑" w:hint="eastAsia"/>
          <w:color w:val="000000"/>
          <w:szCs w:val="21"/>
        </w:rPr>
        <w:t>▲</w:t>
      </w:r>
      <w:r>
        <w:rPr>
          <w:rFonts w:ascii="微软雅黑" w:eastAsia="微软雅黑" w:hAnsi="微软雅黑" w:cs="微软雅黑" w:hint="eastAsia"/>
          <w:color w:val="000000"/>
          <w:szCs w:val="21"/>
        </w:rPr>
        <w:t>)</w:t>
      </w:r>
    </w:p>
    <w:p w:rsidR="002C5C21" w:rsidRDefault="000D6D1E">
      <w:pPr>
        <w:wordWrap w:val="0"/>
        <w:adjustRightInd w:val="0"/>
        <w:snapToGrid w:val="0"/>
        <w:jc w:val="center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noProof/>
          <w:szCs w:val="21"/>
        </w:rPr>
        <w:drawing>
          <wp:inline distT="0" distB="0" distL="0" distR="0">
            <wp:extent cx="2387600" cy="1143000"/>
            <wp:effectExtent l="0" t="0" r="0" b="0"/>
            <wp:docPr id="6" name="Drawing 6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Drawing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3876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A.</w:t>
      </w:r>
      <w:r>
        <w:rPr>
          <w:rFonts w:ascii="微软雅黑" w:eastAsia="微软雅黑" w:hAnsi="微软雅黑" w:cs="微软雅黑" w:hint="eastAsia"/>
          <w:color w:val="000000"/>
          <w:szCs w:val="21"/>
        </w:rPr>
        <w:t>它们都能进行光合作用制造有机物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B.</w:t>
      </w:r>
      <w:proofErr w:type="gramStart"/>
      <w:r>
        <w:rPr>
          <w:rFonts w:ascii="微软雅黑" w:eastAsia="微软雅黑" w:hAnsi="微软雅黑" w:cs="微软雅黑" w:hint="eastAsia"/>
          <w:color w:val="000000"/>
          <w:szCs w:val="21"/>
        </w:rPr>
        <w:t>诗中虽提“苔花”</w:t>
      </w:r>
      <w:proofErr w:type="gramEnd"/>
      <w:r>
        <w:rPr>
          <w:rFonts w:ascii="微软雅黑" w:eastAsia="微软雅黑" w:hAnsi="微软雅黑" w:cs="微软雅黑" w:hint="eastAsia"/>
          <w:color w:val="000000"/>
          <w:szCs w:val="21"/>
        </w:rPr>
        <w:t>，但苔藓并没有真正的花，属于孢子植物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C.</w:t>
      </w:r>
      <w:r>
        <w:rPr>
          <w:rFonts w:ascii="微软雅黑" w:eastAsia="微软雅黑" w:hAnsi="微软雅黑" w:cs="微软雅黑" w:hint="eastAsia"/>
          <w:color w:val="000000"/>
          <w:szCs w:val="21"/>
        </w:rPr>
        <w:t>它们都有根茎叶的分化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D. </w:t>
      </w:r>
      <w:r>
        <w:rPr>
          <w:rFonts w:ascii="微软雅黑" w:eastAsia="微软雅黑" w:hAnsi="微软雅黑" w:cs="微软雅黑" w:hint="eastAsia"/>
          <w:color w:val="000000"/>
          <w:szCs w:val="21"/>
        </w:rPr>
        <w:t>“白日不到处”</w:t>
      </w:r>
      <w:r>
        <w:rPr>
          <w:rFonts w:ascii="微软雅黑" w:eastAsia="微软雅黑" w:hAnsi="微软雅黑" w:cs="微软雅黑" w:hint="eastAsia"/>
          <w:color w:val="000000"/>
          <w:szCs w:val="21"/>
        </w:rPr>
        <w:t>，反映出苔藓对环境的适应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9. </w:t>
      </w:r>
      <w:r>
        <w:rPr>
          <w:rFonts w:ascii="微软雅黑" w:eastAsia="微软雅黑" w:hAnsi="微软雅黑" w:cs="微软雅黑" w:hint="eastAsia"/>
          <w:color w:val="000000"/>
          <w:szCs w:val="21"/>
        </w:rPr>
        <w:t>南方秋天气候凉爽宜人，下列气温有可能出现在我区秋季的是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( </w:t>
      </w:r>
      <w:r>
        <w:rPr>
          <w:rFonts w:ascii="微软雅黑" w:eastAsia="微软雅黑" w:hAnsi="微软雅黑" w:cs="微软雅黑" w:hint="eastAsia"/>
          <w:color w:val="000000"/>
          <w:szCs w:val="21"/>
        </w:rPr>
        <w:t>▲</w:t>
      </w:r>
      <w:r>
        <w:rPr>
          <w:rFonts w:ascii="微软雅黑" w:eastAsia="微软雅黑" w:hAnsi="微软雅黑" w:cs="微软雅黑" w:hint="eastAsia"/>
          <w:color w:val="000000"/>
          <w:szCs w:val="21"/>
        </w:rPr>
        <w:t>)  .</w:t>
      </w:r>
    </w:p>
    <w:p w:rsidR="002C5C21" w:rsidRDefault="000D6D1E">
      <w:pPr>
        <w:wordWrap w:val="0"/>
        <w:adjustRightInd w:val="0"/>
        <w:snapToGrid w:val="0"/>
        <w:jc w:val="left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noProof/>
          <w:szCs w:val="21"/>
        </w:rPr>
        <w:drawing>
          <wp:inline distT="0" distB="0" distL="0" distR="0">
            <wp:extent cx="4114800" cy="1168400"/>
            <wp:effectExtent l="0" t="0" r="0" b="0"/>
            <wp:docPr id="8" name="Drawing 8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Drawing 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114800" cy="116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10. </w:t>
      </w:r>
      <w:r>
        <w:rPr>
          <w:rFonts w:ascii="微软雅黑" w:eastAsia="微软雅黑" w:hAnsi="微软雅黑" w:cs="微软雅黑" w:hint="eastAsia"/>
          <w:color w:val="000000"/>
          <w:szCs w:val="21"/>
        </w:rPr>
        <w:t>如图Ⅰ、Ⅱ、Ⅲ表示各种概念之间的关系，表格中符合如图逻辑关系的是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(</w:t>
      </w:r>
    </w:p>
    <w:tbl>
      <w:tblPr>
        <w:tblW w:w="0" w:type="auto"/>
        <w:tblInd w:w="280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20"/>
        <w:gridCol w:w="2180"/>
        <w:gridCol w:w="1780"/>
        <w:gridCol w:w="1760"/>
        <w:gridCol w:w="1840"/>
      </w:tblGrid>
      <w:tr w:rsidR="002C5C21">
        <w:trPr>
          <w:trHeight w:val="300"/>
        </w:trPr>
        <w:tc>
          <w:tcPr>
            <w:tcW w:w="122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选项</w:t>
            </w:r>
          </w:p>
        </w:tc>
        <w:tc>
          <w:tcPr>
            <w:tcW w:w="218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I</w:t>
            </w:r>
          </w:p>
        </w:tc>
        <w:tc>
          <w:tcPr>
            <w:tcW w:w="178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Ⅱ</w:t>
            </w:r>
          </w:p>
        </w:tc>
        <w:tc>
          <w:tcPr>
            <w:tcW w:w="176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Ⅲ</w:t>
            </w:r>
          </w:p>
        </w:tc>
        <w:tc>
          <w:tcPr>
            <w:tcW w:w="1840" w:type="dxa"/>
            <w:vMerge w:val="restart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left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noProof/>
                <w:szCs w:val="21"/>
              </w:rPr>
              <w:drawing>
                <wp:inline distT="0" distB="0" distL="0" distR="0">
                  <wp:extent cx="1104900" cy="1168400"/>
                  <wp:effectExtent l="0" t="0" r="0" b="0"/>
                  <wp:docPr id="10" name="Drawing 10" descr="此资料来源于浙教版科学教学专业网站&lt;余杭科学网&gt;http://www.yhkx.net ; http://www.yhkx.h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rawing 10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4900" cy="116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C5C21">
        <w:trPr>
          <w:trHeight w:val="300"/>
        </w:trPr>
        <w:tc>
          <w:tcPr>
            <w:tcW w:w="122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甲</w:t>
            </w:r>
          </w:p>
        </w:tc>
        <w:tc>
          <w:tcPr>
            <w:tcW w:w="218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proofErr w:type="gramStart"/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界</w:t>
            </w:r>
            <w:proofErr w:type="gramEnd"/>
          </w:p>
        </w:tc>
        <w:tc>
          <w:tcPr>
            <w:tcW w:w="178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门</w:t>
            </w:r>
          </w:p>
        </w:tc>
        <w:tc>
          <w:tcPr>
            <w:tcW w:w="176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纲</w:t>
            </w:r>
          </w:p>
        </w:tc>
        <w:tc>
          <w:tcPr>
            <w:tcW w:w="1840" w:type="dxa"/>
            <w:vMerge/>
          </w:tcPr>
          <w:p w:rsidR="002C5C21" w:rsidRDefault="002C5C21">
            <w:pPr>
              <w:adjustRightInd w:val="0"/>
              <w:snapToGrid w:val="0"/>
              <w:rPr>
                <w:rFonts w:ascii="微软雅黑" w:eastAsia="微软雅黑" w:hAnsi="微软雅黑" w:cs="微软雅黑"/>
                <w:szCs w:val="21"/>
              </w:rPr>
            </w:pPr>
          </w:p>
        </w:tc>
      </w:tr>
      <w:tr w:rsidR="002C5C21">
        <w:trPr>
          <w:trHeight w:val="300"/>
        </w:trPr>
        <w:tc>
          <w:tcPr>
            <w:tcW w:w="122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乙</w:t>
            </w:r>
          </w:p>
        </w:tc>
        <w:tc>
          <w:tcPr>
            <w:tcW w:w="218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脊椎动物</w:t>
            </w:r>
          </w:p>
        </w:tc>
        <w:tc>
          <w:tcPr>
            <w:tcW w:w="178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爬行类</w:t>
            </w:r>
          </w:p>
        </w:tc>
        <w:tc>
          <w:tcPr>
            <w:tcW w:w="176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哺乳类</w:t>
            </w:r>
          </w:p>
        </w:tc>
        <w:tc>
          <w:tcPr>
            <w:tcW w:w="1840" w:type="dxa"/>
            <w:vMerge/>
          </w:tcPr>
          <w:p w:rsidR="002C5C21" w:rsidRDefault="002C5C21">
            <w:pPr>
              <w:adjustRightInd w:val="0"/>
              <w:snapToGrid w:val="0"/>
              <w:rPr>
                <w:rFonts w:ascii="微软雅黑" w:eastAsia="微软雅黑" w:hAnsi="微软雅黑" w:cs="微软雅黑"/>
                <w:szCs w:val="21"/>
              </w:rPr>
            </w:pPr>
          </w:p>
        </w:tc>
      </w:tr>
      <w:tr w:rsidR="002C5C21">
        <w:trPr>
          <w:trHeight w:val="300"/>
        </w:trPr>
        <w:tc>
          <w:tcPr>
            <w:tcW w:w="122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丙</w:t>
            </w:r>
          </w:p>
        </w:tc>
        <w:tc>
          <w:tcPr>
            <w:tcW w:w="218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种子植物</w:t>
            </w:r>
          </w:p>
        </w:tc>
        <w:tc>
          <w:tcPr>
            <w:tcW w:w="178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藻类</w:t>
            </w:r>
          </w:p>
        </w:tc>
        <w:tc>
          <w:tcPr>
            <w:tcW w:w="176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苔藓类</w:t>
            </w:r>
          </w:p>
        </w:tc>
        <w:tc>
          <w:tcPr>
            <w:tcW w:w="1840" w:type="dxa"/>
            <w:vMerge/>
          </w:tcPr>
          <w:p w:rsidR="002C5C21" w:rsidRDefault="002C5C21">
            <w:pPr>
              <w:adjustRightInd w:val="0"/>
              <w:snapToGrid w:val="0"/>
              <w:rPr>
                <w:rFonts w:ascii="微软雅黑" w:eastAsia="微软雅黑" w:hAnsi="微软雅黑" w:cs="微软雅黑"/>
                <w:szCs w:val="21"/>
              </w:rPr>
            </w:pPr>
          </w:p>
        </w:tc>
      </w:tr>
      <w:tr w:rsidR="002C5C21">
        <w:trPr>
          <w:trHeight w:val="760"/>
        </w:trPr>
        <w:tc>
          <w:tcPr>
            <w:tcW w:w="122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丁</w:t>
            </w:r>
          </w:p>
        </w:tc>
        <w:tc>
          <w:tcPr>
            <w:tcW w:w="218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恒温动物</w:t>
            </w:r>
          </w:p>
        </w:tc>
        <w:tc>
          <w:tcPr>
            <w:tcW w:w="178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鱼类</w:t>
            </w:r>
          </w:p>
        </w:tc>
        <w:tc>
          <w:tcPr>
            <w:tcW w:w="176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两栖类</w:t>
            </w:r>
          </w:p>
        </w:tc>
        <w:tc>
          <w:tcPr>
            <w:tcW w:w="1840" w:type="dxa"/>
            <w:vMerge/>
          </w:tcPr>
          <w:p w:rsidR="002C5C21" w:rsidRDefault="002C5C21">
            <w:pPr>
              <w:adjustRightInd w:val="0"/>
              <w:snapToGrid w:val="0"/>
              <w:rPr>
                <w:rFonts w:ascii="微软雅黑" w:eastAsia="微软雅黑" w:hAnsi="微软雅黑" w:cs="微软雅黑"/>
                <w:szCs w:val="21"/>
              </w:rPr>
            </w:pPr>
          </w:p>
        </w:tc>
      </w:tr>
    </w:tbl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  A.</w:t>
      </w:r>
      <w:r>
        <w:rPr>
          <w:rFonts w:ascii="微软雅黑" w:eastAsia="微软雅黑" w:hAnsi="微软雅黑" w:cs="微软雅黑" w:hint="eastAsia"/>
          <w:color w:val="000000"/>
          <w:szCs w:val="21"/>
        </w:rPr>
        <w:t>甲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            B.</w:t>
      </w:r>
      <w:r>
        <w:rPr>
          <w:rFonts w:ascii="微软雅黑" w:eastAsia="微软雅黑" w:hAnsi="微软雅黑" w:cs="微软雅黑" w:hint="eastAsia"/>
          <w:color w:val="000000"/>
          <w:szCs w:val="21"/>
        </w:rPr>
        <w:t>乙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                C.</w:t>
      </w:r>
      <w:r>
        <w:rPr>
          <w:rFonts w:ascii="微软雅黑" w:eastAsia="微软雅黑" w:hAnsi="微软雅黑" w:cs="微软雅黑" w:hint="eastAsia"/>
          <w:color w:val="000000"/>
          <w:szCs w:val="21"/>
        </w:rPr>
        <w:t>丙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              D.</w:t>
      </w:r>
      <w:r>
        <w:rPr>
          <w:rFonts w:ascii="微软雅黑" w:eastAsia="微软雅黑" w:hAnsi="微软雅黑" w:cs="微软雅黑" w:hint="eastAsia"/>
          <w:color w:val="000000"/>
          <w:szCs w:val="21"/>
        </w:rPr>
        <w:t>丁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11. </w:t>
      </w:r>
      <w:r>
        <w:rPr>
          <w:rFonts w:ascii="微软雅黑" w:eastAsia="微软雅黑" w:hAnsi="微软雅黑" w:cs="微软雅黑" w:hint="eastAsia"/>
          <w:color w:val="000000"/>
          <w:szCs w:val="21"/>
        </w:rPr>
        <w:t>小科在制作人体口腔上皮细胞临时装片时，漱口用的液体、载玻片上滴加的液体、染色用的液体分别是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( </w:t>
      </w:r>
      <w:r>
        <w:rPr>
          <w:rFonts w:ascii="微软雅黑" w:eastAsia="微软雅黑" w:hAnsi="微软雅黑" w:cs="微软雅黑" w:hint="eastAsia"/>
          <w:color w:val="000000"/>
          <w:szCs w:val="21"/>
        </w:rPr>
        <w:t>▲</w:t>
      </w:r>
      <w:r>
        <w:rPr>
          <w:rFonts w:ascii="微软雅黑" w:eastAsia="微软雅黑" w:hAnsi="微软雅黑" w:cs="微软雅黑" w:hint="eastAsia"/>
          <w:color w:val="000000"/>
          <w:szCs w:val="21"/>
        </w:rPr>
        <w:t>)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  A.</w:t>
      </w:r>
      <w:proofErr w:type="gramStart"/>
      <w:r>
        <w:rPr>
          <w:rFonts w:ascii="微软雅黑" w:eastAsia="微软雅黑" w:hAnsi="微软雅黑" w:cs="微软雅黑" w:hint="eastAsia"/>
          <w:color w:val="000000"/>
          <w:szCs w:val="21"/>
        </w:rPr>
        <w:t>稀碘液</w:t>
      </w:r>
      <w:proofErr w:type="gramEnd"/>
      <w:r>
        <w:rPr>
          <w:rFonts w:ascii="微软雅黑" w:eastAsia="微软雅黑" w:hAnsi="微软雅黑" w:cs="微软雅黑" w:hint="eastAsia"/>
          <w:color w:val="000000"/>
          <w:szCs w:val="21"/>
        </w:rPr>
        <w:t>、自来水、生理盐水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       B.</w:t>
      </w:r>
      <w:r>
        <w:rPr>
          <w:rFonts w:ascii="微软雅黑" w:eastAsia="微软雅黑" w:hAnsi="微软雅黑" w:cs="微软雅黑" w:hint="eastAsia"/>
          <w:color w:val="000000"/>
          <w:szCs w:val="21"/>
        </w:rPr>
        <w:t>生理盐水、清水、</w:t>
      </w:r>
      <w:proofErr w:type="gramStart"/>
      <w:r>
        <w:rPr>
          <w:rFonts w:ascii="微软雅黑" w:eastAsia="微软雅黑" w:hAnsi="微软雅黑" w:cs="微软雅黑" w:hint="eastAsia"/>
          <w:color w:val="000000"/>
          <w:szCs w:val="21"/>
        </w:rPr>
        <w:t>稀碘液</w:t>
      </w:r>
      <w:proofErr w:type="gramEnd"/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  C.</w:t>
      </w:r>
      <w:r>
        <w:rPr>
          <w:rFonts w:ascii="微软雅黑" w:eastAsia="微软雅黑" w:hAnsi="微软雅黑" w:cs="微软雅黑" w:hint="eastAsia"/>
          <w:color w:val="000000"/>
          <w:szCs w:val="21"/>
        </w:rPr>
        <w:t>清水、生理盐水、</w:t>
      </w:r>
      <w:proofErr w:type="gramStart"/>
      <w:r>
        <w:rPr>
          <w:rFonts w:ascii="微软雅黑" w:eastAsia="微软雅黑" w:hAnsi="微软雅黑" w:cs="微软雅黑" w:hint="eastAsia"/>
          <w:color w:val="000000"/>
          <w:szCs w:val="21"/>
        </w:rPr>
        <w:t>稀碘液</w:t>
      </w:r>
      <w:proofErr w:type="gramEnd"/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         D.</w:t>
      </w:r>
      <w:r>
        <w:rPr>
          <w:rFonts w:ascii="微软雅黑" w:eastAsia="微软雅黑" w:hAnsi="微软雅黑" w:cs="微软雅黑" w:hint="eastAsia"/>
          <w:color w:val="000000"/>
          <w:szCs w:val="21"/>
        </w:rPr>
        <w:t>自来水、生理盐水、</w:t>
      </w:r>
      <w:proofErr w:type="gramStart"/>
      <w:r>
        <w:rPr>
          <w:rFonts w:ascii="微软雅黑" w:eastAsia="微软雅黑" w:hAnsi="微软雅黑" w:cs="微软雅黑" w:hint="eastAsia"/>
          <w:color w:val="000000"/>
          <w:szCs w:val="21"/>
        </w:rPr>
        <w:t>稀碘液</w:t>
      </w:r>
      <w:proofErr w:type="gramEnd"/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12. </w:t>
      </w:r>
      <w:r>
        <w:rPr>
          <w:rFonts w:ascii="微软雅黑" w:eastAsia="微软雅黑" w:hAnsi="微软雅黑" w:cs="微软雅黑" w:hint="eastAsia"/>
          <w:color w:val="000000"/>
          <w:szCs w:val="21"/>
        </w:rPr>
        <w:t>用排水法测量物体的体积时，以下四种操作方法中，会导致物体测量体积比物体真实体积偏大的是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( </w:t>
      </w:r>
      <w:r>
        <w:rPr>
          <w:rFonts w:ascii="微软雅黑" w:eastAsia="微软雅黑" w:hAnsi="微软雅黑" w:cs="微软雅黑" w:hint="eastAsia"/>
          <w:color w:val="000000"/>
          <w:szCs w:val="21"/>
        </w:rPr>
        <w:t>▲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)</w:t>
      </w:r>
    </w:p>
    <w:p w:rsidR="002C5C21" w:rsidRDefault="000D6D1E">
      <w:pPr>
        <w:wordWrap w:val="0"/>
        <w:adjustRightInd w:val="0"/>
        <w:snapToGrid w:val="0"/>
        <w:jc w:val="left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noProof/>
          <w:szCs w:val="21"/>
        </w:rPr>
        <w:drawing>
          <wp:inline distT="0" distB="0" distL="0" distR="0">
            <wp:extent cx="5270500" cy="1638300"/>
            <wp:effectExtent l="0" t="0" r="6350" b="0"/>
            <wp:docPr id="12" name="Drawing 12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Drawing 1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  A. </w:t>
      </w:r>
      <w:r>
        <w:rPr>
          <w:rFonts w:ascii="微软雅黑" w:eastAsia="微软雅黑" w:hAnsi="微软雅黑" w:cs="微软雅黑" w:hint="eastAsia"/>
          <w:color w:val="000000"/>
          <w:szCs w:val="21"/>
        </w:rPr>
        <w:t>①④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         B.</w:t>
      </w:r>
      <w:r>
        <w:rPr>
          <w:rFonts w:ascii="微软雅黑" w:eastAsia="微软雅黑" w:hAnsi="微软雅黑" w:cs="微软雅黑" w:hint="eastAsia"/>
          <w:color w:val="000000"/>
          <w:szCs w:val="21"/>
        </w:rPr>
        <w:t>③④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            C.</w:t>
      </w:r>
      <w:r>
        <w:rPr>
          <w:rFonts w:ascii="微软雅黑" w:eastAsia="微软雅黑" w:hAnsi="微软雅黑" w:cs="微软雅黑" w:hint="eastAsia"/>
          <w:color w:val="000000"/>
          <w:szCs w:val="21"/>
        </w:rPr>
        <w:t>②③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           D. </w:t>
      </w:r>
      <w:r>
        <w:rPr>
          <w:rFonts w:ascii="微软雅黑" w:eastAsia="微软雅黑" w:hAnsi="微软雅黑" w:cs="微软雅黑" w:hint="eastAsia"/>
          <w:color w:val="000000"/>
          <w:szCs w:val="21"/>
        </w:rPr>
        <w:t>①②</w:t>
      </w:r>
    </w:p>
    <w:p w:rsidR="002C5C21" w:rsidRDefault="002C5C21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13. </w:t>
      </w:r>
      <w:r>
        <w:rPr>
          <w:rFonts w:ascii="微软雅黑" w:eastAsia="微软雅黑" w:hAnsi="微软雅黑" w:cs="微软雅黑" w:hint="eastAsia"/>
          <w:color w:val="000000"/>
          <w:szCs w:val="21"/>
        </w:rPr>
        <w:t>甲、乙、丙、丁分别代表四种脊椎动物：大白鹅、鲸鱼、鳄鱼、青蛙。根据下表提供的信息，其中判断正确的是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( </w:t>
      </w:r>
      <w:r>
        <w:rPr>
          <w:rFonts w:ascii="微软雅黑" w:eastAsia="微软雅黑" w:hAnsi="微软雅黑" w:cs="微软雅黑" w:hint="eastAsia"/>
          <w:color w:val="000000"/>
          <w:szCs w:val="21"/>
        </w:rPr>
        <w:t>▲</w:t>
      </w:r>
      <w:r>
        <w:rPr>
          <w:rFonts w:ascii="微软雅黑" w:eastAsia="微软雅黑" w:hAnsi="微软雅黑" w:cs="微软雅黑" w:hint="eastAsia"/>
          <w:color w:val="000000"/>
          <w:szCs w:val="21"/>
        </w:rPr>
        <w:t>)</w:t>
      </w:r>
    </w:p>
    <w:tbl>
      <w:tblPr>
        <w:tblW w:w="0" w:type="auto"/>
        <w:tblInd w:w="1780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80"/>
        <w:gridCol w:w="1160"/>
        <w:gridCol w:w="660"/>
        <w:gridCol w:w="640"/>
        <w:gridCol w:w="680"/>
        <w:gridCol w:w="760"/>
        <w:gridCol w:w="780"/>
      </w:tblGrid>
      <w:tr w:rsidR="002C5C21">
        <w:trPr>
          <w:trHeight w:val="240"/>
        </w:trPr>
        <w:tc>
          <w:tcPr>
            <w:tcW w:w="880" w:type="dxa"/>
            <w:vMerge w:val="restart"/>
            <w:textDirection w:val="tbRlV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动物</w:t>
            </w:r>
          </w:p>
        </w:tc>
        <w:tc>
          <w:tcPr>
            <w:tcW w:w="1820" w:type="dxa"/>
            <w:gridSpan w:val="2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受精方式</w:t>
            </w:r>
          </w:p>
        </w:tc>
        <w:tc>
          <w:tcPr>
            <w:tcW w:w="1320" w:type="dxa"/>
            <w:gridSpan w:val="2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生殖方式</w:t>
            </w:r>
          </w:p>
        </w:tc>
        <w:tc>
          <w:tcPr>
            <w:tcW w:w="1540" w:type="dxa"/>
            <w:gridSpan w:val="2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体温</w:t>
            </w:r>
          </w:p>
        </w:tc>
      </w:tr>
      <w:tr w:rsidR="002C5C21">
        <w:trPr>
          <w:trHeight w:val="460"/>
        </w:trPr>
        <w:tc>
          <w:tcPr>
            <w:tcW w:w="880" w:type="dxa"/>
            <w:vMerge/>
          </w:tcPr>
          <w:p w:rsidR="002C5C21" w:rsidRDefault="002C5C21">
            <w:pPr>
              <w:adjustRightInd w:val="0"/>
              <w:snapToGrid w:val="0"/>
              <w:rPr>
                <w:rFonts w:ascii="微软雅黑" w:eastAsia="微软雅黑" w:hAnsi="微软雅黑" w:cs="微软雅黑"/>
                <w:szCs w:val="21"/>
              </w:rPr>
            </w:pPr>
          </w:p>
        </w:tc>
        <w:tc>
          <w:tcPr>
            <w:tcW w:w="116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体内受精</w:t>
            </w:r>
          </w:p>
        </w:tc>
        <w:tc>
          <w:tcPr>
            <w:tcW w:w="660" w:type="dxa"/>
          </w:tcPr>
          <w:p w:rsidR="002C5C21" w:rsidRDefault="000D6D1E">
            <w:pPr>
              <w:wordWrap w:val="0"/>
              <w:adjustRightInd w:val="0"/>
              <w:snapToGrid w:val="0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体外</w:t>
            </w:r>
          </w:p>
          <w:p w:rsidR="002C5C21" w:rsidRDefault="000D6D1E">
            <w:pPr>
              <w:wordWrap w:val="0"/>
              <w:adjustRightInd w:val="0"/>
              <w:snapToGrid w:val="0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受精</w:t>
            </w:r>
          </w:p>
        </w:tc>
        <w:tc>
          <w:tcPr>
            <w:tcW w:w="64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卵生</w:t>
            </w:r>
          </w:p>
        </w:tc>
        <w:tc>
          <w:tcPr>
            <w:tcW w:w="68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胎生</w:t>
            </w:r>
          </w:p>
        </w:tc>
        <w:tc>
          <w:tcPr>
            <w:tcW w:w="76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变温</w:t>
            </w:r>
          </w:p>
        </w:tc>
        <w:tc>
          <w:tcPr>
            <w:tcW w:w="78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恒温</w:t>
            </w:r>
          </w:p>
        </w:tc>
      </w:tr>
      <w:tr w:rsidR="002C5C21">
        <w:trPr>
          <w:trHeight w:val="240"/>
        </w:trPr>
        <w:tc>
          <w:tcPr>
            <w:tcW w:w="88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甲</w:t>
            </w:r>
          </w:p>
        </w:tc>
        <w:tc>
          <w:tcPr>
            <w:tcW w:w="116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 xml:space="preserve"> </w:t>
            </w:r>
          </w:p>
        </w:tc>
        <w:tc>
          <w:tcPr>
            <w:tcW w:w="66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✔</w:t>
            </w:r>
          </w:p>
        </w:tc>
        <w:tc>
          <w:tcPr>
            <w:tcW w:w="64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 xml:space="preserve"> </w:t>
            </w:r>
          </w:p>
        </w:tc>
        <w:tc>
          <w:tcPr>
            <w:tcW w:w="68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 xml:space="preserve"> </w:t>
            </w:r>
          </w:p>
        </w:tc>
        <w:tc>
          <w:tcPr>
            <w:tcW w:w="76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✔</w:t>
            </w:r>
          </w:p>
        </w:tc>
        <w:tc>
          <w:tcPr>
            <w:tcW w:w="78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 xml:space="preserve"> </w:t>
            </w:r>
          </w:p>
        </w:tc>
      </w:tr>
      <w:tr w:rsidR="002C5C21">
        <w:trPr>
          <w:trHeight w:val="240"/>
        </w:trPr>
        <w:tc>
          <w:tcPr>
            <w:tcW w:w="88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乙</w:t>
            </w:r>
          </w:p>
        </w:tc>
        <w:tc>
          <w:tcPr>
            <w:tcW w:w="116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 xml:space="preserve"> </w:t>
            </w:r>
          </w:p>
        </w:tc>
        <w:tc>
          <w:tcPr>
            <w:tcW w:w="66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 xml:space="preserve"> </w:t>
            </w:r>
          </w:p>
        </w:tc>
        <w:tc>
          <w:tcPr>
            <w:tcW w:w="64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 xml:space="preserve"> </w:t>
            </w:r>
          </w:p>
        </w:tc>
        <w:tc>
          <w:tcPr>
            <w:tcW w:w="68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✔</w:t>
            </w:r>
          </w:p>
        </w:tc>
        <w:tc>
          <w:tcPr>
            <w:tcW w:w="76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 xml:space="preserve"> </w:t>
            </w:r>
          </w:p>
        </w:tc>
        <w:tc>
          <w:tcPr>
            <w:tcW w:w="78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✔</w:t>
            </w:r>
          </w:p>
        </w:tc>
      </w:tr>
      <w:tr w:rsidR="002C5C21">
        <w:trPr>
          <w:trHeight w:val="240"/>
        </w:trPr>
        <w:tc>
          <w:tcPr>
            <w:tcW w:w="88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丙</w:t>
            </w:r>
          </w:p>
        </w:tc>
        <w:tc>
          <w:tcPr>
            <w:tcW w:w="116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1</w:t>
            </w:r>
          </w:p>
        </w:tc>
        <w:tc>
          <w:tcPr>
            <w:tcW w:w="66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 xml:space="preserve"> </w:t>
            </w:r>
          </w:p>
        </w:tc>
        <w:tc>
          <w:tcPr>
            <w:tcW w:w="64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 xml:space="preserve"> </w:t>
            </w:r>
          </w:p>
        </w:tc>
        <w:tc>
          <w:tcPr>
            <w:tcW w:w="68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 xml:space="preserve"> </w:t>
            </w:r>
          </w:p>
        </w:tc>
        <w:tc>
          <w:tcPr>
            <w:tcW w:w="76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 xml:space="preserve"> </w:t>
            </w:r>
          </w:p>
        </w:tc>
        <w:tc>
          <w:tcPr>
            <w:tcW w:w="78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✔</w:t>
            </w:r>
          </w:p>
        </w:tc>
      </w:tr>
      <w:tr w:rsidR="002C5C21">
        <w:trPr>
          <w:trHeight w:val="240"/>
        </w:trPr>
        <w:tc>
          <w:tcPr>
            <w:tcW w:w="88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丁</w:t>
            </w:r>
          </w:p>
        </w:tc>
        <w:tc>
          <w:tcPr>
            <w:tcW w:w="116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✔</w:t>
            </w:r>
          </w:p>
        </w:tc>
        <w:tc>
          <w:tcPr>
            <w:tcW w:w="66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 xml:space="preserve"> </w:t>
            </w:r>
          </w:p>
        </w:tc>
        <w:tc>
          <w:tcPr>
            <w:tcW w:w="64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✔</w:t>
            </w:r>
          </w:p>
        </w:tc>
        <w:tc>
          <w:tcPr>
            <w:tcW w:w="68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 xml:space="preserve"> </w:t>
            </w:r>
          </w:p>
        </w:tc>
        <w:tc>
          <w:tcPr>
            <w:tcW w:w="76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✔</w:t>
            </w:r>
          </w:p>
        </w:tc>
        <w:tc>
          <w:tcPr>
            <w:tcW w:w="78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 xml:space="preserve"> </w:t>
            </w:r>
          </w:p>
        </w:tc>
      </w:tr>
    </w:tbl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   A.</w:t>
      </w:r>
      <w:r>
        <w:rPr>
          <w:rFonts w:ascii="微软雅黑" w:eastAsia="微软雅黑" w:hAnsi="微软雅黑" w:cs="微软雅黑" w:hint="eastAsia"/>
          <w:color w:val="000000"/>
          <w:szCs w:val="21"/>
        </w:rPr>
        <w:t>甲为鲸鱼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          B.</w:t>
      </w:r>
      <w:r>
        <w:rPr>
          <w:rFonts w:ascii="微软雅黑" w:eastAsia="微软雅黑" w:hAnsi="微软雅黑" w:cs="微软雅黑" w:hint="eastAsia"/>
          <w:color w:val="000000"/>
          <w:szCs w:val="21"/>
        </w:rPr>
        <w:t>乙为大白鹅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      C.</w:t>
      </w:r>
      <w:r>
        <w:rPr>
          <w:rFonts w:ascii="微软雅黑" w:eastAsia="微软雅黑" w:hAnsi="微软雅黑" w:cs="微软雅黑" w:hint="eastAsia"/>
          <w:color w:val="000000"/>
          <w:szCs w:val="21"/>
        </w:rPr>
        <w:t>丙为青蛙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     D.</w:t>
      </w:r>
      <w:r>
        <w:rPr>
          <w:rFonts w:ascii="微软雅黑" w:eastAsia="微软雅黑" w:hAnsi="微软雅黑" w:cs="微软雅黑" w:hint="eastAsia"/>
          <w:color w:val="000000"/>
          <w:szCs w:val="21"/>
        </w:rPr>
        <w:t>丁为鳄鱼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noProof/>
          <w:szCs w:val="21"/>
        </w:rPr>
        <w:drawing>
          <wp:anchor distT="0" distB="0" distL="0" distR="0" simplePos="0" relativeHeight="251656704" behindDoc="1" locked="0" layoutInCell="1" allowOverlap="1">
            <wp:simplePos x="0" y="0"/>
            <wp:positionH relativeFrom="page">
              <wp:posOffset>5654675</wp:posOffset>
            </wp:positionH>
            <wp:positionV relativeFrom="paragraph">
              <wp:posOffset>245745</wp:posOffset>
            </wp:positionV>
            <wp:extent cx="850900" cy="800100"/>
            <wp:effectExtent l="0" t="0" r="6350" b="0"/>
            <wp:wrapNone/>
            <wp:docPr id="14" name="Drawing 14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Drawing 1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5090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14. </w:t>
      </w:r>
      <w:r>
        <w:rPr>
          <w:rFonts w:ascii="微软雅黑" w:eastAsia="微软雅黑" w:hAnsi="微软雅黑" w:cs="微软雅黑" w:hint="eastAsia"/>
          <w:color w:val="000000"/>
          <w:szCs w:val="21"/>
        </w:rPr>
        <w:t>小科发现很多食品包装袋设计成“锯齿”形状，如图所示。他猜想袋口做成“锯齿”形状可减小撕开时用力的大小，为验证猜想，以下设计方案最佳的是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( </w:t>
      </w:r>
      <w:r>
        <w:rPr>
          <w:rFonts w:ascii="微软雅黑" w:eastAsia="微软雅黑" w:hAnsi="微软雅黑" w:cs="微软雅黑" w:hint="eastAsia"/>
          <w:color w:val="000000"/>
          <w:szCs w:val="21"/>
        </w:rPr>
        <w:t>▲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)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A.</w:t>
      </w:r>
      <w:r>
        <w:rPr>
          <w:rFonts w:ascii="微软雅黑" w:eastAsia="微软雅黑" w:hAnsi="微软雅黑" w:cs="微软雅黑" w:hint="eastAsia"/>
          <w:color w:val="000000"/>
          <w:szCs w:val="21"/>
        </w:rPr>
        <w:t>撕开多种不同“锯齿”状包装袋，比较所用力大小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B.</w:t>
      </w:r>
      <w:r>
        <w:rPr>
          <w:rFonts w:ascii="微软雅黑" w:eastAsia="微软雅黑" w:hAnsi="微软雅黑" w:cs="微软雅黑" w:hint="eastAsia"/>
          <w:color w:val="000000"/>
          <w:szCs w:val="21"/>
        </w:rPr>
        <w:t>多位同学在包装袋任意位置撕开，交流比较用力的大小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C.</w:t>
      </w:r>
      <w:r>
        <w:rPr>
          <w:rFonts w:ascii="微软雅黑" w:eastAsia="微软雅黑" w:hAnsi="微软雅黑" w:cs="微软雅黑" w:hint="eastAsia"/>
          <w:color w:val="000000"/>
          <w:szCs w:val="21"/>
        </w:rPr>
        <w:t>先后在“锯齿”</w:t>
      </w:r>
      <w:proofErr w:type="gramStart"/>
      <w:r>
        <w:rPr>
          <w:rFonts w:ascii="微软雅黑" w:eastAsia="微软雅黑" w:hAnsi="微软雅黑" w:cs="微软雅黑" w:hint="eastAsia"/>
          <w:color w:val="000000"/>
          <w:szCs w:val="21"/>
        </w:rPr>
        <w:t>状位置</w:t>
      </w:r>
      <w:proofErr w:type="gramEnd"/>
      <w:r>
        <w:rPr>
          <w:rFonts w:ascii="微软雅黑" w:eastAsia="微软雅黑" w:hAnsi="微软雅黑" w:cs="微软雅黑" w:hint="eastAsia"/>
          <w:color w:val="000000"/>
          <w:szCs w:val="21"/>
        </w:rPr>
        <w:t>和“平边”位置撕开同一包装袋，比较用力大小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D.</w:t>
      </w:r>
      <w:r>
        <w:rPr>
          <w:rFonts w:ascii="微软雅黑" w:eastAsia="微软雅黑" w:hAnsi="微软雅黑" w:cs="微软雅黑" w:hint="eastAsia"/>
          <w:color w:val="000000"/>
          <w:szCs w:val="21"/>
        </w:rPr>
        <w:t>分别撕开“平边”状和“锯齿”状的不同材质包装袋，比较用力大小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15. </w:t>
      </w:r>
      <w:r>
        <w:rPr>
          <w:rFonts w:ascii="微软雅黑" w:eastAsia="微软雅黑" w:hAnsi="微软雅黑" w:cs="微软雅黑" w:hint="eastAsia"/>
          <w:color w:val="000000"/>
          <w:szCs w:val="21"/>
        </w:rPr>
        <w:t>为了比较苹果汁中维生素</w:t>
      </w:r>
      <w:r>
        <w:rPr>
          <w:rFonts w:ascii="微软雅黑" w:eastAsia="微软雅黑" w:hAnsi="微软雅黑" w:cs="微软雅黑" w:hint="eastAsia"/>
          <w:color w:val="000000"/>
          <w:szCs w:val="21"/>
        </w:rPr>
        <w:t>C</w:t>
      </w:r>
      <w:r>
        <w:rPr>
          <w:rFonts w:ascii="微软雅黑" w:eastAsia="微软雅黑" w:hAnsi="微软雅黑" w:cs="微软雅黑" w:hint="eastAsia"/>
          <w:color w:val="000000"/>
          <w:szCs w:val="21"/>
        </w:rPr>
        <w:t>含量的多少，取</w:t>
      </w:r>
      <w:r>
        <w:rPr>
          <w:rFonts w:ascii="微软雅黑" w:eastAsia="微软雅黑" w:hAnsi="微软雅黑" w:cs="微软雅黑" w:hint="eastAsia"/>
          <w:color w:val="000000"/>
          <w:szCs w:val="21"/>
        </w:rPr>
        <w:t>2</w:t>
      </w:r>
      <w:r>
        <w:rPr>
          <w:rFonts w:ascii="微软雅黑" w:eastAsia="微软雅黑" w:hAnsi="微软雅黑" w:cs="微软雅黑" w:hint="eastAsia"/>
          <w:color w:val="000000"/>
          <w:szCs w:val="21"/>
        </w:rPr>
        <w:t>只小烧杯，分别加入蓝色淀粉碘溶液</w:t>
      </w:r>
      <w:r>
        <w:rPr>
          <w:rFonts w:ascii="微软雅黑" w:eastAsia="微软雅黑" w:hAnsi="微软雅黑" w:cs="微软雅黑" w:hint="eastAsia"/>
          <w:color w:val="000000"/>
          <w:szCs w:val="21"/>
        </w:rPr>
        <w:t>(</w:t>
      </w:r>
      <w:r>
        <w:rPr>
          <w:rFonts w:ascii="微软雅黑" w:eastAsia="微软雅黑" w:hAnsi="微软雅黑" w:cs="微软雅黑" w:hint="eastAsia"/>
          <w:color w:val="000000"/>
          <w:szCs w:val="21"/>
        </w:rPr>
        <w:t>维生素</w:t>
      </w:r>
      <w:r>
        <w:rPr>
          <w:rFonts w:ascii="微软雅黑" w:eastAsia="微软雅黑" w:hAnsi="微软雅黑" w:cs="微软雅黑" w:hint="eastAsia"/>
          <w:color w:val="000000"/>
          <w:szCs w:val="21"/>
        </w:rPr>
        <w:t>C</w:t>
      </w:r>
      <w:r>
        <w:rPr>
          <w:rFonts w:ascii="微软雅黑" w:eastAsia="微软雅黑" w:hAnsi="微软雅黑" w:cs="微软雅黑" w:hint="eastAsia"/>
          <w:color w:val="000000"/>
          <w:szCs w:val="21"/>
        </w:rPr>
        <w:t>能使淀粉—碘溶液褪色</w:t>
      </w:r>
      <w:r>
        <w:rPr>
          <w:rFonts w:ascii="微软雅黑" w:eastAsia="微软雅黑" w:hAnsi="微软雅黑" w:cs="微软雅黑" w:hint="eastAsia"/>
          <w:color w:val="000000"/>
          <w:szCs w:val="21"/>
        </w:rPr>
        <w:t>)</w:t>
      </w:r>
      <w:r>
        <w:rPr>
          <w:rFonts w:ascii="微软雅黑" w:eastAsia="微软雅黑" w:hAnsi="微软雅黑" w:cs="微软雅黑" w:hint="eastAsia"/>
          <w:color w:val="000000"/>
          <w:szCs w:val="21"/>
        </w:rPr>
        <w:t>，然后用胶头滴</w:t>
      </w:r>
      <w:r>
        <w:rPr>
          <w:rFonts w:ascii="微软雅黑" w:eastAsia="微软雅黑" w:hAnsi="微软雅黑" w:cs="微软雅黑" w:hint="eastAsia"/>
          <w:color w:val="000000"/>
          <w:szCs w:val="21"/>
        </w:rPr>
        <w:t>管分别滴入</w:t>
      </w:r>
      <w:r>
        <w:rPr>
          <w:rFonts w:ascii="微软雅黑" w:eastAsia="微软雅黑" w:hAnsi="微软雅黑" w:cs="微软雅黑" w:hint="eastAsia"/>
          <w:color w:val="000000"/>
          <w:szCs w:val="21"/>
        </w:rPr>
        <w:t>2</w:t>
      </w:r>
      <w:r>
        <w:rPr>
          <w:rFonts w:ascii="微软雅黑" w:eastAsia="微软雅黑" w:hAnsi="微软雅黑" w:cs="微软雅黑" w:hint="eastAsia"/>
          <w:color w:val="000000"/>
          <w:szCs w:val="21"/>
        </w:rPr>
        <w:t>种果汁，要得出正确结论，实验中操作正确的是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( </w:t>
      </w:r>
      <w:r>
        <w:rPr>
          <w:rFonts w:ascii="微软雅黑" w:eastAsia="微软雅黑" w:hAnsi="微软雅黑" w:cs="微软雅黑" w:hint="eastAsia"/>
          <w:color w:val="000000"/>
          <w:szCs w:val="21"/>
        </w:rPr>
        <w:t>▲</w:t>
      </w:r>
      <w:r>
        <w:rPr>
          <w:rFonts w:ascii="微软雅黑" w:eastAsia="微软雅黑" w:hAnsi="微软雅黑" w:cs="微软雅黑" w:hint="eastAsia"/>
          <w:color w:val="000000"/>
          <w:szCs w:val="21"/>
        </w:rPr>
        <w:t>)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①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</w:t>
      </w:r>
      <w:r>
        <w:rPr>
          <w:rFonts w:ascii="微软雅黑" w:eastAsia="微软雅黑" w:hAnsi="微软雅黑" w:cs="微软雅黑" w:hint="eastAsia"/>
          <w:color w:val="000000"/>
          <w:szCs w:val="21"/>
        </w:rPr>
        <w:t>操作中要边滴边振荡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②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2 </w:t>
      </w:r>
      <w:r>
        <w:rPr>
          <w:rFonts w:ascii="微软雅黑" w:eastAsia="微软雅黑" w:hAnsi="微软雅黑" w:cs="微软雅黑" w:hint="eastAsia"/>
          <w:color w:val="000000"/>
          <w:szCs w:val="21"/>
        </w:rPr>
        <w:t>只小烧杯中只要控制蓝色淀粉碘溶液的体积相等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③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</w:t>
      </w:r>
      <w:r>
        <w:rPr>
          <w:rFonts w:ascii="微软雅黑" w:eastAsia="微软雅黑" w:hAnsi="微软雅黑" w:cs="微软雅黑" w:hint="eastAsia"/>
          <w:color w:val="000000"/>
          <w:szCs w:val="21"/>
        </w:rPr>
        <w:t>每支胶头滴管滴出的果汁</w:t>
      </w:r>
      <w:proofErr w:type="gramStart"/>
      <w:r>
        <w:rPr>
          <w:rFonts w:ascii="微软雅黑" w:eastAsia="微软雅黑" w:hAnsi="微软雅黑" w:cs="微软雅黑" w:hint="eastAsia"/>
          <w:color w:val="000000"/>
          <w:szCs w:val="21"/>
        </w:rPr>
        <w:t>的滴数必须</w:t>
      </w:r>
      <w:proofErr w:type="gramEnd"/>
      <w:r>
        <w:rPr>
          <w:rFonts w:ascii="微软雅黑" w:eastAsia="微软雅黑" w:hAnsi="微软雅黑" w:cs="微软雅黑" w:hint="eastAsia"/>
          <w:color w:val="000000"/>
          <w:szCs w:val="21"/>
        </w:rPr>
        <w:t>相同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④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2 </w:t>
      </w:r>
      <w:proofErr w:type="gramStart"/>
      <w:r>
        <w:rPr>
          <w:rFonts w:ascii="微软雅黑" w:eastAsia="微软雅黑" w:hAnsi="微软雅黑" w:cs="微软雅黑" w:hint="eastAsia"/>
          <w:color w:val="000000"/>
          <w:szCs w:val="21"/>
        </w:rPr>
        <w:t>只胶头</w:t>
      </w:r>
      <w:proofErr w:type="gramEnd"/>
      <w:r>
        <w:rPr>
          <w:rFonts w:ascii="微软雅黑" w:eastAsia="微软雅黑" w:hAnsi="微软雅黑" w:cs="微软雅黑" w:hint="eastAsia"/>
          <w:color w:val="000000"/>
          <w:szCs w:val="21"/>
        </w:rPr>
        <w:t>滴管滴出的每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1 </w:t>
      </w:r>
      <w:r>
        <w:rPr>
          <w:rFonts w:ascii="微软雅黑" w:eastAsia="微软雅黑" w:hAnsi="微软雅黑" w:cs="微软雅黑" w:hint="eastAsia"/>
          <w:color w:val="000000"/>
          <w:szCs w:val="21"/>
        </w:rPr>
        <w:t>滴果汁的体积必须相等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⑤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</w:t>
      </w:r>
      <w:r>
        <w:rPr>
          <w:rFonts w:ascii="微软雅黑" w:eastAsia="微软雅黑" w:hAnsi="微软雅黑" w:cs="微软雅黑" w:hint="eastAsia"/>
          <w:color w:val="000000"/>
          <w:szCs w:val="21"/>
        </w:rPr>
        <w:t>榨取的苹果汁和橙子汁的体积必须相等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b/>
          <w:bCs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   A.</w:t>
      </w:r>
      <w:r>
        <w:rPr>
          <w:rFonts w:ascii="微软雅黑" w:eastAsia="微软雅黑" w:hAnsi="微软雅黑" w:cs="微软雅黑" w:hint="eastAsia"/>
          <w:color w:val="000000"/>
          <w:szCs w:val="21"/>
        </w:rPr>
        <w:t>①②⑤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            B. </w:t>
      </w:r>
      <w:r>
        <w:rPr>
          <w:rFonts w:ascii="微软雅黑" w:eastAsia="微软雅黑" w:hAnsi="微软雅黑" w:cs="微软雅黑" w:hint="eastAsia"/>
          <w:color w:val="000000"/>
          <w:szCs w:val="21"/>
        </w:rPr>
        <w:t>①④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           C. </w:t>
      </w:r>
      <w:r>
        <w:rPr>
          <w:rFonts w:ascii="微软雅黑" w:eastAsia="微软雅黑" w:hAnsi="微软雅黑" w:cs="微软雅黑" w:hint="eastAsia"/>
          <w:color w:val="000000"/>
          <w:szCs w:val="21"/>
        </w:rPr>
        <w:t>①③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           D.</w:t>
      </w:r>
      <w:r>
        <w:rPr>
          <w:rFonts w:ascii="微软雅黑" w:eastAsia="微软雅黑" w:hAnsi="微软雅黑" w:cs="微软雅黑" w:hint="eastAsia"/>
          <w:color w:val="000000"/>
          <w:szCs w:val="21"/>
        </w:rPr>
        <w:t>①②④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b/>
          <w:bCs/>
          <w:szCs w:val="21"/>
        </w:rPr>
      </w:pPr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>二、填空题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>(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>本题共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>8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>小题，每空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>1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>分，共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>24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>分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>)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16. </w:t>
      </w:r>
      <w:r>
        <w:rPr>
          <w:rFonts w:ascii="微软雅黑" w:eastAsia="微软雅黑" w:hAnsi="微软雅黑" w:cs="微软雅黑" w:hint="eastAsia"/>
          <w:color w:val="000000"/>
          <w:szCs w:val="21"/>
        </w:rPr>
        <w:t>请在下面数据后填上合适的单位：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(1) </w:t>
      </w:r>
      <w:r>
        <w:rPr>
          <w:rFonts w:ascii="微软雅黑" w:eastAsia="微软雅黑" w:hAnsi="微软雅黑" w:cs="微软雅黑" w:hint="eastAsia"/>
          <w:color w:val="000000"/>
          <w:szCs w:val="21"/>
        </w:rPr>
        <w:t>学生课桌的高度是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8 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>▲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</w:rPr>
        <w:t>。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(2) </w:t>
      </w:r>
      <w:r>
        <w:rPr>
          <w:rFonts w:ascii="微软雅黑" w:eastAsia="微软雅黑" w:hAnsi="微软雅黑" w:cs="微软雅黑" w:hint="eastAsia"/>
          <w:color w:val="000000"/>
          <w:szCs w:val="21"/>
        </w:rPr>
        <w:t>一间教室的容积是</w:t>
      </w:r>
      <w:r>
        <w:rPr>
          <w:rFonts w:ascii="微软雅黑" w:eastAsia="微软雅黑" w:hAnsi="微软雅黑" w:cs="微软雅黑" w:hint="eastAsia"/>
          <w:color w:val="000000"/>
          <w:szCs w:val="21"/>
        </w:rPr>
        <w:t>200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>▲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</w:rPr>
        <w:t>。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(3) </w:t>
      </w:r>
      <w:r>
        <w:rPr>
          <w:rFonts w:ascii="微软雅黑" w:eastAsia="微软雅黑" w:hAnsi="微软雅黑" w:cs="微软雅黑" w:hint="eastAsia"/>
          <w:color w:val="000000"/>
          <w:szCs w:val="21"/>
        </w:rPr>
        <w:t>铅笔的长度约为</w:t>
      </w:r>
      <w:r>
        <w:rPr>
          <w:rFonts w:ascii="微软雅黑" w:eastAsia="微软雅黑" w:hAnsi="微软雅黑" w:cs="微软雅黑" w:hint="eastAsia"/>
          <w:color w:val="000000"/>
          <w:szCs w:val="21"/>
        </w:rPr>
        <w:t>0.17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>▲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</w:rPr>
        <w:t>。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(4) </w:t>
      </w:r>
      <w:r>
        <w:rPr>
          <w:rFonts w:ascii="微软雅黑" w:eastAsia="微软雅黑" w:hAnsi="微软雅黑" w:cs="微软雅黑" w:hint="eastAsia"/>
          <w:color w:val="000000"/>
          <w:szCs w:val="21"/>
        </w:rPr>
        <w:t>一盒牛奶的体积大概是</w:t>
      </w:r>
      <w:r>
        <w:rPr>
          <w:rFonts w:ascii="微软雅黑" w:eastAsia="微软雅黑" w:hAnsi="微软雅黑" w:cs="微软雅黑" w:hint="eastAsia"/>
          <w:color w:val="000000"/>
          <w:szCs w:val="21"/>
        </w:rPr>
        <w:t>250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>▲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</w:rPr>
        <w:t>。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17. </w:t>
      </w:r>
      <w:r>
        <w:rPr>
          <w:rFonts w:ascii="微软雅黑" w:eastAsia="微软雅黑" w:hAnsi="微软雅黑" w:cs="微软雅黑" w:hint="eastAsia"/>
          <w:color w:val="000000"/>
          <w:szCs w:val="21"/>
        </w:rPr>
        <w:t>实验室中有很多仪器，用来加热其他物体的仪器是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>▲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</w:rPr>
        <w:t>，食盐溶解时用来搅拌的仪器是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>▲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</w:rPr>
        <w:t>，准确量取</w:t>
      </w:r>
      <w:r>
        <w:rPr>
          <w:rFonts w:ascii="微软雅黑" w:eastAsia="微软雅黑" w:hAnsi="微软雅黑" w:cs="微软雅黑" w:hint="eastAsia"/>
          <w:color w:val="000000"/>
          <w:szCs w:val="21"/>
        </w:rPr>
        <w:t>50ml</w:t>
      </w:r>
      <w:r>
        <w:rPr>
          <w:rFonts w:ascii="微软雅黑" w:eastAsia="微软雅黑" w:hAnsi="微软雅黑" w:cs="微软雅黑" w:hint="eastAsia"/>
          <w:color w:val="000000"/>
          <w:szCs w:val="21"/>
        </w:rPr>
        <w:t>水所需要的仪器有量筒和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>▲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</w:rPr>
        <w:t>。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18. </w:t>
      </w:r>
      <w:r>
        <w:rPr>
          <w:rFonts w:ascii="微软雅黑" w:eastAsia="微软雅黑" w:hAnsi="微软雅黑" w:cs="微软雅黑" w:hint="eastAsia"/>
          <w:color w:val="000000"/>
          <w:szCs w:val="21"/>
        </w:rPr>
        <w:t>某同学</w:t>
      </w:r>
      <w:proofErr w:type="gramStart"/>
      <w:r>
        <w:rPr>
          <w:rFonts w:ascii="微软雅黑" w:eastAsia="微软雅黑" w:hAnsi="微软雅黑" w:cs="微软雅黑" w:hint="eastAsia"/>
          <w:color w:val="000000"/>
          <w:szCs w:val="21"/>
        </w:rPr>
        <w:t>学</w:t>
      </w:r>
      <w:proofErr w:type="gramEnd"/>
      <w:r>
        <w:rPr>
          <w:rFonts w:ascii="微软雅黑" w:eastAsia="微软雅黑" w:hAnsi="微软雅黑" w:cs="微软雅黑" w:hint="eastAsia"/>
          <w:color w:val="000000"/>
          <w:szCs w:val="21"/>
        </w:rPr>
        <w:t>过“长度的测量”知识以后，想研究一个测量项目</w:t>
      </w:r>
      <w:r>
        <w:rPr>
          <w:rFonts w:ascii="微软雅黑" w:eastAsia="微软雅黑" w:hAnsi="微软雅黑" w:cs="微软雅黑" w:hint="eastAsia"/>
          <w:color w:val="000000"/>
          <w:szCs w:val="21"/>
        </w:rPr>
        <w:t>(</w:t>
      </w:r>
      <w:r>
        <w:rPr>
          <w:rFonts w:ascii="微软雅黑" w:eastAsia="微软雅黑" w:hAnsi="微软雅黑" w:cs="微软雅黑" w:hint="eastAsia"/>
          <w:color w:val="000000"/>
          <w:szCs w:val="21"/>
        </w:rPr>
        <w:t>如图所示</w:t>
      </w:r>
      <w:r>
        <w:rPr>
          <w:rFonts w:ascii="微软雅黑" w:eastAsia="微软雅黑" w:hAnsi="微软雅黑" w:cs="微软雅黑" w:hint="eastAsia"/>
          <w:color w:val="000000"/>
          <w:szCs w:val="21"/>
        </w:rPr>
        <w:t>)</w:t>
      </w:r>
      <w:r>
        <w:rPr>
          <w:rFonts w:ascii="微软雅黑" w:eastAsia="微软雅黑" w:hAnsi="微软雅黑" w:cs="微软雅黑" w:hint="eastAsia"/>
          <w:color w:val="000000"/>
          <w:szCs w:val="21"/>
        </w:rPr>
        <w:t>，某商场的一楼与二楼间的高度不能直接测量；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</w:t>
      </w:r>
      <w:r>
        <w:rPr>
          <w:rFonts w:ascii="微软雅黑" w:eastAsia="微软雅黑" w:hAnsi="微软雅黑" w:cs="微软雅黑" w:hint="eastAsia"/>
          <w:color w:val="000000"/>
          <w:szCs w:val="21"/>
        </w:rPr>
        <w:t>他用直尺测出一个“踏步”的宽和高分别是</w:t>
      </w:r>
      <w:r>
        <w:rPr>
          <w:rFonts w:ascii="微软雅黑" w:eastAsia="微软雅黑" w:hAnsi="微软雅黑" w:cs="微软雅黑" w:hint="eastAsia"/>
          <w:color w:val="000000"/>
          <w:szCs w:val="21"/>
        </w:rPr>
        <w:t>a</w:t>
      </w:r>
      <w:r>
        <w:rPr>
          <w:rFonts w:ascii="微软雅黑" w:eastAsia="微软雅黑" w:hAnsi="微软雅黑" w:cs="微软雅黑" w:hint="eastAsia"/>
          <w:color w:val="000000"/>
          <w:szCs w:val="21"/>
        </w:rPr>
        <w:t>和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b</w:t>
      </w:r>
      <w:r>
        <w:rPr>
          <w:rFonts w:ascii="微软雅黑" w:eastAsia="微软雅黑" w:hAnsi="微软雅黑" w:cs="微软雅黑" w:hint="eastAsia"/>
          <w:color w:val="000000"/>
          <w:szCs w:val="21"/>
        </w:rPr>
        <w:t>，然后用软绳顺</w:t>
      </w:r>
      <w:r>
        <w:rPr>
          <w:rFonts w:ascii="微软雅黑" w:eastAsia="微软雅黑" w:hAnsi="微软雅黑" w:cs="微软雅黑" w:hint="eastAsia"/>
          <w:color w:val="000000"/>
          <w:szCs w:val="21"/>
        </w:rPr>
        <w:t>着踏步</w:t>
      </w:r>
      <w:r>
        <w:rPr>
          <w:rFonts w:ascii="微软雅黑" w:eastAsia="微软雅黑" w:hAnsi="微软雅黑" w:cs="微软雅黑" w:hint="eastAsia"/>
          <w:color w:val="000000"/>
          <w:szCs w:val="21"/>
        </w:rPr>
        <w:t>(</w:t>
      </w:r>
      <w:r>
        <w:rPr>
          <w:rFonts w:ascii="微软雅黑" w:eastAsia="微软雅黑" w:hAnsi="微软雅黑" w:cs="微软雅黑" w:hint="eastAsia"/>
          <w:color w:val="000000"/>
          <w:szCs w:val="21"/>
        </w:rPr>
        <w:t>紧贴表面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) </w:t>
      </w:r>
      <w:r>
        <w:rPr>
          <w:rFonts w:ascii="微软雅黑" w:eastAsia="微软雅黑" w:hAnsi="微软雅黑" w:cs="微软雅黑" w:hint="eastAsia"/>
          <w:color w:val="000000"/>
          <w:szCs w:val="21"/>
        </w:rPr>
        <w:t>从</w:t>
      </w:r>
      <w:r>
        <w:rPr>
          <w:rFonts w:ascii="微软雅黑" w:eastAsia="微软雅黑" w:hAnsi="微软雅黑" w:cs="微软雅黑" w:hint="eastAsia"/>
          <w:color w:val="000000"/>
          <w:szCs w:val="21"/>
        </w:rPr>
        <w:t>A</w:t>
      </w:r>
      <w:r>
        <w:rPr>
          <w:rFonts w:ascii="微软雅黑" w:eastAsia="微软雅黑" w:hAnsi="微软雅黑" w:cs="微软雅黑" w:hint="eastAsia"/>
          <w:color w:val="000000"/>
          <w:szCs w:val="21"/>
        </w:rPr>
        <w:t>点铺到</w:t>
      </w:r>
      <w:r>
        <w:rPr>
          <w:rFonts w:ascii="微软雅黑" w:eastAsia="微软雅黑" w:hAnsi="微软雅黑" w:cs="微软雅黑" w:hint="eastAsia"/>
          <w:color w:val="000000"/>
          <w:szCs w:val="21"/>
        </w:rPr>
        <w:t>B</w:t>
      </w:r>
      <w:r>
        <w:rPr>
          <w:rFonts w:ascii="微软雅黑" w:eastAsia="微软雅黑" w:hAnsi="微软雅黑" w:cs="微软雅黑" w:hint="eastAsia"/>
          <w:color w:val="000000"/>
          <w:szCs w:val="21"/>
        </w:rPr>
        <w:t>点，所用绳长度为</w:t>
      </w:r>
      <w:r>
        <w:rPr>
          <w:rFonts w:ascii="微软雅黑" w:eastAsia="微软雅黑" w:hAnsi="微软雅黑" w:cs="微软雅黑" w:hint="eastAsia"/>
          <w:color w:val="000000"/>
          <w:szCs w:val="21"/>
        </w:rPr>
        <w:t>L</w:t>
      </w:r>
      <w:r>
        <w:rPr>
          <w:rFonts w:ascii="微软雅黑" w:eastAsia="微软雅黑" w:hAnsi="微软雅黑" w:cs="微软雅黑" w:hint="eastAsia"/>
          <w:color w:val="000000"/>
          <w:szCs w:val="21"/>
        </w:rPr>
        <w:t>，则一、二楼间的高度为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>▲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</w:rPr>
        <w:t>。</w:t>
      </w:r>
      <w:r>
        <w:rPr>
          <w:rFonts w:ascii="微软雅黑" w:eastAsia="微软雅黑" w:hAnsi="微软雅黑" w:cs="微软雅黑" w:hint="eastAsia"/>
          <w:color w:val="000000"/>
          <w:szCs w:val="21"/>
        </w:rPr>
        <w:t>(</w:t>
      </w:r>
      <w:r>
        <w:rPr>
          <w:rFonts w:ascii="微软雅黑" w:eastAsia="微软雅黑" w:hAnsi="微软雅黑" w:cs="微软雅黑" w:hint="eastAsia"/>
          <w:color w:val="000000"/>
          <w:szCs w:val="21"/>
        </w:rPr>
        <w:t>请用含有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a</w:t>
      </w:r>
      <w:r>
        <w:rPr>
          <w:rFonts w:ascii="微软雅黑" w:eastAsia="微软雅黑" w:hAnsi="微软雅黑" w:cs="微软雅黑" w:hint="eastAsia"/>
          <w:color w:val="000000"/>
          <w:szCs w:val="21"/>
        </w:rPr>
        <w:t>、</w:t>
      </w:r>
      <w:r>
        <w:rPr>
          <w:rFonts w:ascii="微软雅黑" w:eastAsia="微软雅黑" w:hAnsi="微软雅黑" w:cs="微软雅黑" w:hint="eastAsia"/>
          <w:color w:val="000000"/>
          <w:szCs w:val="21"/>
        </w:rPr>
        <w:t>b</w:t>
      </w:r>
      <w:r>
        <w:rPr>
          <w:rFonts w:ascii="微软雅黑" w:eastAsia="微软雅黑" w:hAnsi="微软雅黑" w:cs="微软雅黑" w:hint="eastAsia"/>
          <w:color w:val="000000"/>
          <w:szCs w:val="21"/>
        </w:rPr>
        <w:t>、</w:t>
      </w:r>
      <w:r>
        <w:rPr>
          <w:rFonts w:ascii="微软雅黑" w:eastAsia="微软雅黑" w:hAnsi="微软雅黑" w:cs="微软雅黑" w:hint="eastAsia"/>
          <w:color w:val="000000"/>
          <w:szCs w:val="21"/>
        </w:rPr>
        <w:t>L</w:t>
      </w:r>
      <w:r>
        <w:rPr>
          <w:rFonts w:ascii="微软雅黑" w:eastAsia="微软雅黑" w:hAnsi="微软雅黑" w:cs="微软雅黑" w:hint="eastAsia"/>
          <w:color w:val="000000"/>
          <w:szCs w:val="21"/>
        </w:rPr>
        <w:t>的式子表示</w:t>
      </w:r>
      <w:r>
        <w:rPr>
          <w:rFonts w:ascii="微软雅黑" w:eastAsia="微软雅黑" w:hAnsi="微软雅黑" w:cs="微软雅黑" w:hint="eastAsia"/>
          <w:color w:val="000000"/>
          <w:szCs w:val="21"/>
        </w:rPr>
        <w:t>)</w:t>
      </w:r>
    </w:p>
    <w:p w:rsidR="002C5C21" w:rsidRDefault="000D6D1E">
      <w:pPr>
        <w:wordWrap w:val="0"/>
        <w:adjustRightInd w:val="0"/>
        <w:snapToGrid w:val="0"/>
        <w:jc w:val="center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noProof/>
          <w:szCs w:val="21"/>
        </w:rPr>
        <w:lastRenderedPageBreak/>
        <w:drawing>
          <wp:inline distT="0" distB="0" distL="0" distR="0">
            <wp:extent cx="2374900" cy="1485900"/>
            <wp:effectExtent l="0" t="0" r="6350" b="0"/>
            <wp:docPr id="16" name="Drawing 16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Drawing 1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37490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5C21" w:rsidRDefault="002C5C21">
      <w:pPr>
        <w:wordWrap w:val="0"/>
        <w:adjustRightInd w:val="0"/>
        <w:snapToGrid w:val="0"/>
        <w:jc w:val="center"/>
        <w:textAlignment w:val="baseline"/>
        <w:rPr>
          <w:rFonts w:ascii="微软雅黑" w:eastAsia="微软雅黑" w:hAnsi="微软雅黑" w:cs="微软雅黑"/>
          <w:szCs w:val="21"/>
        </w:rPr>
      </w:pP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19. </w:t>
      </w:r>
      <w:r>
        <w:rPr>
          <w:rFonts w:ascii="微软雅黑" w:eastAsia="微软雅黑" w:hAnsi="微软雅黑" w:cs="微软雅黑" w:hint="eastAsia"/>
          <w:color w:val="000000"/>
          <w:szCs w:val="21"/>
        </w:rPr>
        <w:t>在练习“使用刻度尺测量物体长度”的实验中，小科同学做了以下两个实验。请回答：</w:t>
      </w:r>
    </w:p>
    <w:p w:rsidR="002C5C21" w:rsidRDefault="000D6D1E">
      <w:pPr>
        <w:wordWrap w:val="0"/>
        <w:adjustRightInd w:val="0"/>
        <w:snapToGrid w:val="0"/>
        <w:jc w:val="center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noProof/>
          <w:szCs w:val="21"/>
        </w:rPr>
        <w:drawing>
          <wp:inline distT="0" distB="0" distL="0" distR="0">
            <wp:extent cx="3632200" cy="1143000"/>
            <wp:effectExtent l="0" t="0" r="6350" b="0"/>
            <wp:docPr id="18" name="Drawing 18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Drawing 1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6322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5C21" w:rsidRDefault="000D6D1E">
      <w:pPr>
        <w:wordWrap w:val="0"/>
        <w:adjustRightInd w:val="0"/>
        <w:snapToGrid w:val="0"/>
        <w:ind w:hanging="28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(1) </w:t>
      </w:r>
      <w:r>
        <w:rPr>
          <w:rFonts w:ascii="微软雅黑" w:eastAsia="微软雅黑" w:hAnsi="微软雅黑" w:cs="微软雅黑" w:hint="eastAsia"/>
          <w:color w:val="000000"/>
          <w:szCs w:val="21"/>
        </w:rPr>
        <w:t>如图甲所示，该刻度尺的最小刻度为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>▲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</w:rPr>
        <w:t>毫米，小科利用刻度尺测得铅笔的长度是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>▲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</w:rPr>
        <w:t>厘米。</w:t>
      </w:r>
    </w:p>
    <w:p w:rsidR="002C5C21" w:rsidRDefault="000D6D1E">
      <w:pPr>
        <w:wordWrap w:val="0"/>
        <w:adjustRightInd w:val="0"/>
        <w:snapToGrid w:val="0"/>
        <w:ind w:hanging="28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noProof/>
          <w:szCs w:val="21"/>
        </w:rPr>
        <w:drawing>
          <wp:anchor distT="0" distB="0" distL="0" distR="0" simplePos="0" relativeHeight="251657728" behindDoc="1" locked="0" layoutInCell="1" allowOverlap="1">
            <wp:simplePos x="0" y="0"/>
            <wp:positionH relativeFrom="page">
              <wp:posOffset>4932680</wp:posOffset>
            </wp:positionH>
            <wp:positionV relativeFrom="paragraph">
              <wp:posOffset>210185</wp:posOffset>
            </wp:positionV>
            <wp:extent cx="1892300" cy="1346200"/>
            <wp:effectExtent l="0" t="0" r="0" b="6350"/>
            <wp:wrapTight wrapText="bothSides">
              <wp:wrapPolygon edited="0">
                <wp:start x="0" y="0"/>
                <wp:lineTo x="0" y="21396"/>
                <wp:lineTo x="21310" y="21396"/>
                <wp:lineTo x="21310" y="0"/>
                <wp:lineTo x="0" y="0"/>
              </wp:wrapPolygon>
            </wp:wrapTight>
            <wp:docPr id="20" name="Drawing 20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Drawing 2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892300" cy="1346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(2) </w:t>
      </w:r>
      <w:r>
        <w:rPr>
          <w:rFonts w:ascii="微软雅黑" w:eastAsia="微软雅黑" w:hAnsi="微软雅黑" w:cs="微软雅黑" w:hint="eastAsia"/>
          <w:color w:val="000000"/>
          <w:szCs w:val="21"/>
        </w:rPr>
        <w:t>小科要测</w:t>
      </w:r>
      <w:proofErr w:type="gramStart"/>
      <w:r>
        <w:rPr>
          <w:rFonts w:ascii="微软雅黑" w:eastAsia="微软雅黑" w:hAnsi="微软雅黑" w:cs="微软雅黑" w:hint="eastAsia"/>
          <w:color w:val="000000"/>
          <w:szCs w:val="21"/>
        </w:rPr>
        <w:t>一</w:t>
      </w:r>
      <w:proofErr w:type="gramEnd"/>
      <w:r>
        <w:rPr>
          <w:rFonts w:ascii="微软雅黑" w:eastAsia="微软雅黑" w:hAnsi="微软雅黑" w:cs="微软雅黑" w:hint="eastAsia"/>
          <w:color w:val="000000"/>
          <w:szCs w:val="21"/>
        </w:rPr>
        <w:t>纸带的厚度，纸带厚薄均匀，他把纸带紧密地环绕在圆柱形铅笔上，如图乙所示，纸带环绕了</w:t>
      </w:r>
      <w:r>
        <w:rPr>
          <w:rFonts w:ascii="微软雅黑" w:eastAsia="微软雅黑" w:hAnsi="微软雅黑" w:cs="微软雅黑" w:hint="eastAsia"/>
          <w:color w:val="000000"/>
          <w:szCs w:val="21"/>
        </w:rPr>
        <w:t>n</w:t>
      </w:r>
      <w:r>
        <w:rPr>
          <w:rFonts w:ascii="微软雅黑" w:eastAsia="微软雅黑" w:hAnsi="微软雅黑" w:cs="微软雅黑" w:hint="eastAsia"/>
          <w:color w:val="000000"/>
          <w:szCs w:val="21"/>
        </w:rPr>
        <w:t>圈，则纸带厚度是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>▲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 </w:t>
      </w:r>
      <w:r>
        <w:rPr>
          <w:rFonts w:ascii="微软雅黑" w:eastAsia="微软雅黑" w:hAnsi="微软雅黑" w:cs="微软雅黑" w:hint="eastAsia"/>
          <w:color w:val="000000"/>
          <w:szCs w:val="21"/>
        </w:rPr>
        <w:t>(</w:t>
      </w:r>
      <w:proofErr w:type="gramStart"/>
      <w:r>
        <w:rPr>
          <w:rFonts w:ascii="微软雅黑" w:eastAsia="微软雅黑" w:hAnsi="微软雅黑" w:cs="微软雅黑" w:hint="eastAsia"/>
          <w:color w:val="000000"/>
          <w:szCs w:val="21"/>
        </w:rPr>
        <w:t>用相关</w:t>
      </w:r>
      <w:proofErr w:type="gramEnd"/>
      <w:r>
        <w:rPr>
          <w:rFonts w:ascii="微软雅黑" w:eastAsia="微软雅黑" w:hAnsi="微软雅黑" w:cs="微软雅黑" w:hint="eastAsia"/>
          <w:color w:val="000000"/>
          <w:szCs w:val="21"/>
        </w:rPr>
        <w:t>字母表示</w:t>
      </w:r>
      <w:r>
        <w:rPr>
          <w:rFonts w:ascii="微软雅黑" w:eastAsia="微软雅黑" w:hAnsi="微软雅黑" w:cs="微软雅黑" w:hint="eastAsia"/>
          <w:color w:val="000000"/>
          <w:szCs w:val="21"/>
        </w:rPr>
        <w:t>)</w:t>
      </w:r>
      <w:r>
        <w:rPr>
          <w:rFonts w:ascii="微软雅黑" w:eastAsia="微软雅黑" w:hAnsi="微软雅黑" w:cs="微软雅黑" w:hint="eastAsia"/>
          <w:color w:val="000000"/>
          <w:szCs w:val="21"/>
        </w:rPr>
        <w:t>。</w:t>
      </w:r>
    </w:p>
    <w:p w:rsidR="002C5C21" w:rsidRDefault="000D6D1E">
      <w:pPr>
        <w:wordWrap w:val="0"/>
        <w:adjustRightInd w:val="0"/>
        <w:snapToGrid w:val="0"/>
        <w:ind w:hanging="46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20.</w:t>
      </w:r>
      <w:r>
        <w:rPr>
          <w:rFonts w:ascii="微软雅黑" w:eastAsia="微软雅黑" w:hAnsi="微软雅黑" w:cs="微软雅黑" w:hint="eastAsia"/>
          <w:color w:val="000000"/>
          <w:szCs w:val="21"/>
        </w:rPr>
        <w:t>《本草纲目》记载：枸杞“久服</w:t>
      </w:r>
      <w:proofErr w:type="gramStart"/>
      <w:r>
        <w:rPr>
          <w:rFonts w:ascii="微软雅黑" w:eastAsia="微软雅黑" w:hAnsi="微软雅黑" w:cs="微软雅黑" w:hint="eastAsia"/>
          <w:color w:val="000000"/>
          <w:szCs w:val="21"/>
        </w:rPr>
        <w:t>坚</w:t>
      </w:r>
      <w:proofErr w:type="gramEnd"/>
      <w:r>
        <w:rPr>
          <w:rFonts w:ascii="微软雅黑" w:eastAsia="微软雅黑" w:hAnsi="微软雅黑" w:cs="微软雅黑" w:hint="eastAsia"/>
          <w:color w:val="000000"/>
          <w:szCs w:val="21"/>
        </w:rPr>
        <w:t>筋骨，清肝明目”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</w:t>
      </w:r>
      <w:r>
        <w:rPr>
          <w:rFonts w:ascii="微软雅黑" w:eastAsia="微软雅黑" w:hAnsi="微软雅黑" w:cs="微软雅黑" w:hint="eastAsia"/>
          <w:color w:val="000000"/>
          <w:szCs w:val="21"/>
        </w:rPr>
        <w:t>。</w:t>
      </w:r>
    </w:p>
    <w:p w:rsidR="002C5C21" w:rsidRDefault="000D6D1E">
      <w:pPr>
        <w:wordWrap w:val="0"/>
        <w:adjustRightInd w:val="0"/>
        <w:snapToGrid w:val="0"/>
        <w:ind w:hanging="28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(1) </w:t>
      </w:r>
      <w:r>
        <w:rPr>
          <w:rFonts w:ascii="微软雅黑" w:eastAsia="微软雅黑" w:hAnsi="微软雅黑" w:cs="微软雅黑" w:hint="eastAsia"/>
          <w:color w:val="000000"/>
          <w:szCs w:val="21"/>
        </w:rPr>
        <w:t>甲、乙两图中可以表示“枸杞”细胞的是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>▲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</w:rPr>
        <w:t>。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(</w:t>
      </w:r>
      <w:r>
        <w:rPr>
          <w:rFonts w:ascii="微软雅黑" w:eastAsia="微软雅黑" w:hAnsi="微软雅黑" w:cs="微软雅黑" w:hint="eastAsia"/>
          <w:color w:val="000000"/>
          <w:szCs w:val="21"/>
        </w:rPr>
        <w:t>选填“甲”或“乙”</w:t>
      </w:r>
      <w:r>
        <w:rPr>
          <w:rFonts w:ascii="微软雅黑" w:eastAsia="微软雅黑" w:hAnsi="微软雅黑" w:cs="微软雅黑" w:hint="eastAsia"/>
          <w:color w:val="000000"/>
          <w:szCs w:val="21"/>
        </w:rPr>
        <w:t>)</w:t>
      </w:r>
    </w:p>
    <w:p w:rsidR="002C5C21" w:rsidRDefault="000D6D1E">
      <w:pPr>
        <w:wordWrap w:val="0"/>
        <w:adjustRightInd w:val="0"/>
        <w:snapToGrid w:val="0"/>
        <w:ind w:hanging="28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(2) </w:t>
      </w:r>
      <w:r>
        <w:rPr>
          <w:rFonts w:ascii="微软雅黑" w:eastAsia="微软雅黑" w:hAnsi="微软雅黑" w:cs="微软雅黑" w:hint="eastAsia"/>
          <w:color w:val="000000"/>
          <w:szCs w:val="21"/>
        </w:rPr>
        <w:t>人们服用的枸杞水呈淡黄色，是因为枸杞果实内胡萝卜素等营养物质遇水析出。控制营养物质进出细胞的结构是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>▲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</w:rPr>
        <w:t>。</w:t>
      </w:r>
      <w:r>
        <w:rPr>
          <w:rFonts w:ascii="微软雅黑" w:eastAsia="微软雅黑" w:hAnsi="微软雅黑" w:cs="微软雅黑" w:hint="eastAsia"/>
          <w:color w:val="000000"/>
          <w:szCs w:val="21"/>
        </w:rPr>
        <w:t>(</w:t>
      </w:r>
      <w:r>
        <w:rPr>
          <w:rFonts w:ascii="微软雅黑" w:eastAsia="微软雅黑" w:hAnsi="微软雅黑" w:cs="微软雅黑" w:hint="eastAsia"/>
          <w:color w:val="000000"/>
          <w:szCs w:val="21"/>
        </w:rPr>
        <w:t>填图中数字</w:t>
      </w:r>
      <w:r>
        <w:rPr>
          <w:rFonts w:ascii="微软雅黑" w:eastAsia="微软雅黑" w:hAnsi="微软雅黑" w:cs="微软雅黑" w:hint="eastAsia"/>
          <w:color w:val="000000"/>
          <w:szCs w:val="21"/>
        </w:rPr>
        <w:t>)</w:t>
      </w:r>
    </w:p>
    <w:p w:rsidR="002C5C21" w:rsidRDefault="000D6D1E">
      <w:pPr>
        <w:wordWrap w:val="0"/>
        <w:adjustRightInd w:val="0"/>
        <w:snapToGrid w:val="0"/>
        <w:ind w:hanging="28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(3) </w:t>
      </w:r>
      <w:r>
        <w:rPr>
          <w:rFonts w:ascii="微软雅黑" w:eastAsia="微软雅黑" w:hAnsi="微软雅黑" w:cs="微软雅黑" w:hint="eastAsia"/>
          <w:color w:val="000000"/>
          <w:szCs w:val="21"/>
        </w:rPr>
        <w:t>枸杞鱼是以枸杞子和鱼为主要原料，通过不同的烹饪方式制作出来的传统美食，风味独特而且蕴含丰富的营养成分。鱼是用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>▲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</w:rPr>
        <w:t>呼吸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, </w:t>
      </w:r>
      <w:r>
        <w:rPr>
          <w:rFonts w:ascii="微软雅黑" w:eastAsia="微软雅黑" w:hAnsi="微软雅黑" w:cs="微软雅黑" w:hint="eastAsia"/>
          <w:color w:val="000000"/>
          <w:szCs w:val="21"/>
        </w:rPr>
        <w:t>靠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>▲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</w:rPr>
        <w:t>运动。</w:t>
      </w:r>
    </w:p>
    <w:p w:rsidR="002C5C21" w:rsidRDefault="000D6D1E">
      <w:pPr>
        <w:wordWrap w:val="0"/>
        <w:adjustRightInd w:val="0"/>
        <w:snapToGrid w:val="0"/>
        <w:ind w:hanging="42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21. </w:t>
      </w:r>
      <w:r>
        <w:rPr>
          <w:rFonts w:ascii="微软雅黑" w:eastAsia="微软雅黑" w:hAnsi="微软雅黑" w:cs="微软雅黑" w:hint="eastAsia"/>
          <w:color w:val="000000"/>
          <w:szCs w:val="21"/>
        </w:rPr>
        <w:t>下图为某湖泊生态系统中部分生物之间的食物关系。请写出</w:t>
      </w:r>
      <w:proofErr w:type="gramStart"/>
      <w:r>
        <w:rPr>
          <w:rFonts w:ascii="微软雅黑" w:eastAsia="微软雅黑" w:hAnsi="微软雅黑" w:cs="微软雅黑" w:hint="eastAsia"/>
          <w:color w:val="000000"/>
          <w:szCs w:val="21"/>
        </w:rPr>
        <w:t>其中含鱼的</w:t>
      </w:r>
      <w:proofErr w:type="gramEnd"/>
      <w:r>
        <w:rPr>
          <w:rFonts w:ascii="微软雅黑" w:eastAsia="微软雅黑" w:hAnsi="微软雅黑" w:cs="微软雅黑" w:hint="eastAsia"/>
          <w:color w:val="000000"/>
          <w:szCs w:val="21"/>
        </w:rPr>
        <w:t>一条食物链：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>▲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</w:rPr>
        <w:t>；在该生态系统中，水草与藻类的种间关系是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>▲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</w:rPr>
        <w:t>。</w:t>
      </w:r>
    </w:p>
    <w:p w:rsidR="002C5C21" w:rsidRDefault="000D6D1E">
      <w:pPr>
        <w:wordWrap w:val="0"/>
        <w:adjustRightInd w:val="0"/>
        <w:snapToGrid w:val="0"/>
        <w:jc w:val="center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noProof/>
          <w:szCs w:val="21"/>
        </w:rPr>
        <w:drawing>
          <wp:inline distT="0" distB="0" distL="0" distR="0">
            <wp:extent cx="1193800" cy="1130300"/>
            <wp:effectExtent l="0" t="0" r="6350" b="0"/>
            <wp:docPr id="22" name="Drawing 22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Drawing 2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193800" cy="113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5C21" w:rsidRDefault="002C5C21">
      <w:pPr>
        <w:wordWrap w:val="0"/>
        <w:adjustRightInd w:val="0"/>
        <w:snapToGrid w:val="0"/>
        <w:jc w:val="center"/>
        <w:textAlignment w:val="baseline"/>
        <w:rPr>
          <w:rFonts w:ascii="微软雅黑" w:eastAsia="微软雅黑" w:hAnsi="微软雅黑" w:cs="微软雅黑"/>
          <w:szCs w:val="21"/>
        </w:rPr>
      </w:pPr>
    </w:p>
    <w:p w:rsidR="002C5C21" w:rsidRDefault="000D6D1E">
      <w:pPr>
        <w:wordWrap w:val="0"/>
        <w:adjustRightInd w:val="0"/>
        <w:snapToGrid w:val="0"/>
        <w:ind w:hanging="42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22. </w:t>
      </w:r>
      <w:r>
        <w:rPr>
          <w:rFonts w:ascii="微软雅黑" w:eastAsia="微软雅黑" w:hAnsi="微软雅黑" w:cs="微软雅黑" w:hint="eastAsia"/>
          <w:color w:val="000000"/>
          <w:szCs w:val="21"/>
        </w:rPr>
        <w:t>观察细胞形态结构的常用工具是显微镜，因此我们要学会使用显微镜。小科想利用显微镜观察洋葱表皮细胞来认识植物细胞的基本结构，请你指导小科完成实验。</w:t>
      </w:r>
    </w:p>
    <w:p w:rsidR="002C5C21" w:rsidRDefault="000D6D1E">
      <w:pPr>
        <w:wordWrap w:val="0"/>
        <w:adjustRightInd w:val="0"/>
        <w:snapToGrid w:val="0"/>
        <w:ind w:hanging="28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(1) </w:t>
      </w:r>
      <w:r>
        <w:rPr>
          <w:rFonts w:ascii="微软雅黑" w:eastAsia="微软雅黑" w:hAnsi="微软雅黑" w:cs="微软雅黑" w:hint="eastAsia"/>
          <w:color w:val="000000"/>
          <w:szCs w:val="21"/>
        </w:rPr>
        <w:t>下图中①、②为显微镜的目镜，③、④为显微镜的物镜，⑤、⑥为物镜与载玻片的位置，小科想要在视野中观察到最多的细胞，应该选用正确的组合为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>▲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 </w:t>
      </w:r>
      <w:r>
        <w:rPr>
          <w:rFonts w:ascii="微软雅黑" w:eastAsia="微软雅黑" w:hAnsi="微软雅黑" w:cs="微软雅黑" w:hint="eastAsia"/>
          <w:color w:val="000000"/>
          <w:szCs w:val="21"/>
        </w:rPr>
        <w:t>(</w:t>
      </w:r>
      <w:r>
        <w:rPr>
          <w:rFonts w:ascii="微软雅黑" w:eastAsia="微软雅黑" w:hAnsi="微软雅黑" w:cs="微软雅黑" w:hint="eastAsia"/>
          <w:color w:val="000000"/>
          <w:szCs w:val="21"/>
        </w:rPr>
        <w:t>填字母</w:t>
      </w:r>
      <w:r>
        <w:rPr>
          <w:rFonts w:ascii="微软雅黑" w:eastAsia="微软雅黑" w:hAnsi="微软雅黑" w:cs="微软雅黑" w:hint="eastAsia"/>
          <w:color w:val="000000"/>
          <w:szCs w:val="21"/>
        </w:rPr>
        <w:t>)</w:t>
      </w:r>
      <w:r>
        <w:rPr>
          <w:rFonts w:ascii="微软雅黑" w:eastAsia="微软雅黑" w:hAnsi="微软雅黑" w:cs="微软雅黑" w:hint="eastAsia"/>
          <w:color w:val="000000"/>
          <w:szCs w:val="21"/>
        </w:rPr>
        <w:t>。</w:t>
      </w:r>
    </w:p>
    <w:p w:rsidR="002C5C21" w:rsidRDefault="000D6D1E">
      <w:pPr>
        <w:wordWrap w:val="0"/>
        <w:adjustRightInd w:val="0"/>
        <w:snapToGrid w:val="0"/>
        <w:jc w:val="left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noProof/>
        </w:rPr>
        <w:lastRenderedPageBreak/>
        <w:drawing>
          <wp:inline distT="0" distB="0" distL="114300" distR="114300">
            <wp:extent cx="4610100" cy="1188720"/>
            <wp:effectExtent l="0" t="0" r="0" b="0"/>
            <wp:docPr id="1" name="图片 1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610100" cy="1188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    A.</w:t>
      </w:r>
      <w:r>
        <w:rPr>
          <w:rFonts w:ascii="微软雅黑" w:eastAsia="微软雅黑" w:hAnsi="微软雅黑" w:cs="微软雅黑" w:hint="eastAsia"/>
          <w:color w:val="000000"/>
          <w:szCs w:val="21"/>
        </w:rPr>
        <w:t>①③⑤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       B.</w:t>
      </w:r>
      <w:r>
        <w:rPr>
          <w:rFonts w:ascii="微软雅黑" w:eastAsia="微软雅黑" w:hAnsi="微软雅黑" w:cs="微软雅黑" w:hint="eastAsia"/>
          <w:color w:val="000000"/>
          <w:szCs w:val="21"/>
        </w:rPr>
        <w:t>②③⑤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      C.</w:t>
      </w:r>
      <w:r>
        <w:rPr>
          <w:rFonts w:ascii="微软雅黑" w:eastAsia="微软雅黑" w:hAnsi="微软雅黑" w:cs="微软雅黑" w:hint="eastAsia"/>
          <w:color w:val="000000"/>
          <w:szCs w:val="21"/>
        </w:rPr>
        <w:t>①④⑤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      D.</w:t>
      </w:r>
      <w:r>
        <w:rPr>
          <w:rFonts w:ascii="微软雅黑" w:eastAsia="微软雅黑" w:hAnsi="微软雅黑" w:cs="微软雅黑" w:hint="eastAsia"/>
          <w:color w:val="000000"/>
          <w:szCs w:val="21"/>
        </w:rPr>
        <w:t>②④⑥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(2) </w:t>
      </w:r>
      <w:r>
        <w:rPr>
          <w:rFonts w:ascii="微软雅黑" w:eastAsia="微软雅黑" w:hAnsi="微软雅黑" w:cs="微软雅黑" w:hint="eastAsia"/>
          <w:color w:val="000000"/>
          <w:szCs w:val="21"/>
        </w:rPr>
        <w:t>观察时，看到了下图中物像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D</w:t>
      </w:r>
      <w:r>
        <w:rPr>
          <w:rFonts w:ascii="微软雅黑" w:eastAsia="微软雅黑" w:hAnsi="微软雅黑" w:cs="微软雅黑" w:hint="eastAsia"/>
          <w:color w:val="000000"/>
          <w:szCs w:val="21"/>
        </w:rPr>
        <w:t>，在此之前他看到的物像依次是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>▲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 </w:t>
      </w:r>
      <w:r>
        <w:rPr>
          <w:rFonts w:ascii="微软雅黑" w:eastAsia="微软雅黑" w:hAnsi="微软雅黑" w:cs="微软雅黑" w:hint="eastAsia"/>
          <w:color w:val="000000"/>
          <w:szCs w:val="21"/>
        </w:rPr>
        <w:t>(</w:t>
      </w:r>
      <w:r>
        <w:rPr>
          <w:rFonts w:ascii="微软雅黑" w:eastAsia="微软雅黑" w:hAnsi="微软雅黑" w:cs="微软雅黑" w:hint="eastAsia"/>
          <w:color w:val="000000"/>
          <w:szCs w:val="21"/>
        </w:rPr>
        <w:t>填字母</w:t>
      </w:r>
      <w:r>
        <w:rPr>
          <w:rFonts w:ascii="微软雅黑" w:eastAsia="微软雅黑" w:hAnsi="微软雅黑" w:cs="微软雅黑" w:hint="eastAsia"/>
          <w:color w:val="000000"/>
          <w:szCs w:val="21"/>
        </w:rPr>
        <w:t>)</w:t>
      </w:r>
      <w:r>
        <w:rPr>
          <w:rFonts w:ascii="微软雅黑" w:eastAsia="微软雅黑" w:hAnsi="微软雅黑" w:cs="微软雅黑" w:hint="eastAsia"/>
          <w:color w:val="000000"/>
          <w:szCs w:val="21"/>
        </w:rPr>
        <w:t>。</w:t>
      </w:r>
    </w:p>
    <w:p w:rsidR="002C5C21" w:rsidRDefault="000D6D1E">
      <w:pPr>
        <w:wordWrap w:val="0"/>
        <w:adjustRightInd w:val="0"/>
        <w:snapToGrid w:val="0"/>
        <w:jc w:val="center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noProof/>
          <w:szCs w:val="21"/>
        </w:rPr>
        <w:drawing>
          <wp:inline distT="0" distB="0" distL="0" distR="0">
            <wp:extent cx="3746500" cy="825500"/>
            <wp:effectExtent l="0" t="0" r="6350" b="0"/>
            <wp:docPr id="26" name="Drawing 26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Drawing 2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746500" cy="82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(3) </w:t>
      </w:r>
      <w:r>
        <w:rPr>
          <w:rFonts w:ascii="微软雅黑" w:eastAsia="微软雅黑" w:hAnsi="微软雅黑" w:cs="微软雅黑" w:hint="eastAsia"/>
          <w:color w:val="000000"/>
          <w:szCs w:val="21"/>
        </w:rPr>
        <w:t>若一个载玻片上印有</w:t>
      </w:r>
      <w:r>
        <w:rPr>
          <w:rFonts w:ascii="微软雅黑" w:eastAsia="微软雅黑" w:hAnsi="微软雅黑" w:cs="微软雅黑" w:hint="eastAsia"/>
          <w:color w:val="000000"/>
          <w:szCs w:val="21"/>
        </w:rPr>
        <w:t>9&gt;6</w:t>
      </w:r>
      <w:r>
        <w:rPr>
          <w:rFonts w:ascii="微软雅黑" w:eastAsia="微软雅黑" w:hAnsi="微软雅黑" w:cs="微软雅黑" w:hint="eastAsia"/>
          <w:color w:val="000000"/>
          <w:szCs w:val="21"/>
        </w:rPr>
        <w:t>的图样，则小科在显微镜下看到的物像是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>▲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</w:rPr>
        <w:t>。</w:t>
      </w:r>
    </w:p>
    <w:p w:rsidR="002C5C21" w:rsidRDefault="002C5C21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(4)</w:t>
      </w:r>
      <w:r>
        <w:rPr>
          <w:rFonts w:ascii="微软雅黑" w:eastAsia="微软雅黑" w:hAnsi="微软雅黑" w:cs="微软雅黑" w:hint="eastAsia"/>
          <w:color w:val="000000"/>
          <w:szCs w:val="21"/>
        </w:rPr>
        <w:t>在光照充分的情况下，显微镜视野内可看清洋葱鳞片叶表皮细胞无色的细胞壁和细胞核，但看不清液泡。为了能显示细胞质与液泡的界面，调节方法是</w:t>
      </w:r>
      <w:r>
        <w:rPr>
          <w:rFonts w:ascii="微软雅黑" w:eastAsia="微软雅黑" w:hAnsi="微软雅黑" w:cs="微软雅黑" w:hint="eastAsia"/>
          <w:color w:val="000000"/>
          <w:szCs w:val="21"/>
        </w:rPr>
        <w:t>(</w:t>
      </w:r>
      <w:r>
        <w:rPr>
          <w:rFonts w:ascii="微软雅黑" w:eastAsia="微软雅黑" w:hAnsi="微软雅黑" w:cs="微软雅黑" w:hint="eastAsia"/>
          <w:color w:val="000000"/>
          <w:szCs w:val="21"/>
        </w:rPr>
        <w:t>填字母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) 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>▲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 </w:t>
      </w:r>
      <w:r>
        <w:rPr>
          <w:rFonts w:ascii="微软雅黑" w:eastAsia="微软雅黑" w:hAnsi="微软雅黑" w:cs="微软雅黑" w:hint="eastAsia"/>
          <w:color w:val="000000"/>
          <w:szCs w:val="21"/>
        </w:rPr>
        <w:t>。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     A.</w:t>
      </w:r>
      <w:r>
        <w:rPr>
          <w:rFonts w:ascii="微软雅黑" w:eastAsia="微软雅黑" w:hAnsi="微软雅黑" w:cs="微软雅黑" w:hint="eastAsia"/>
          <w:color w:val="000000"/>
          <w:szCs w:val="21"/>
        </w:rPr>
        <w:t>改用平面反光镜，放大光圈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         B.</w:t>
      </w:r>
      <w:r>
        <w:rPr>
          <w:rFonts w:ascii="微软雅黑" w:eastAsia="微软雅黑" w:hAnsi="微软雅黑" w:cs="微软雅黑" w:hint="eastAsia"/>
          <w:color w:val="000000"/>
          <w:szCs w:val="21"/>
        </w:rPr>
        <w:t>改用凹面反光镜，放大光圈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     C.</w:t>
      </w:r>
      <w:r>
        <w:rPr>
          <w:rFonts w:ascii="微软雅黑" w:eastAsia="微软雅黑" w:hAnsi="微软雅黑" w:cs="微软雅黑" w:hint="eastAsia"/>
          <w:color w:val="000000"/>
          <w:szCs w:val="21"/>
        </w:rPr>
        <w:t>改用平面反光镜，缩小光圈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         D.</w:t>
      </w:r>
      <w:r>
        <w:rPr>
          <w:rFonts w:ascii="微软雅黑" w:eastAsia="微软雅黑" w:hAnsi="微软雅黑" w:cs="微软雅黑" w:hint="eastAsia"/>
          <w:color w:val="000000"/>
          <w:szCs w:val="21"/>
        </w:rPr>
        <w:t>改用凹面反光镜，缩小光</w:t>
      </w:r>
      <w:r>
        <w:rPr>
          <w:rFonts w:ascii="微软雅黑" w:eastAsia="微软雅黑" w:hAnsi="微软雅黑" w:cs="微软雅黑" w:hint="eastAsia"/>
          <w:color w:val="000000"/>
          <w:szCs w:val="21"/>
        </w:rPr>
        <w:t>圈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(5)</w:t>
      </w:r>
      <w:r>
        <w:rPr>
          <w:rFonts w:ascii="微软雅黑" w:eastAsia="微软雅黑" w:hAnsi="微软雅黑" w:cs="微软雅黑" w:hint="eastAsia"/>
          <w:color w:val="000000"/>
          <w:szCs w:val="21"/>
        </w:rPr>
        <w:t>小科用显微镜观察水中的微小生物，如图所示。图甲中的箭头表示显微镜视野中微生物游走方向。为了不使该微生物从视野中消失，则载玻片移动的方向是图乙中的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>▲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</w:rPr>
        <w:t>。</w:t>
      </w:r>
    </w:p>
    <w:p w:rsidR="002C5C21" w:rsidRDefault="002C5C21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</w:p>
    <w:p w:rsidR="002C5C21" w:rsidRDefault="000D6D1E">
      <w:pPr>
        <w:wordWrap w:val="0"/>
        <w:adjustRightInd w:val="0"/>
        <w:snapToGrid w:val="0"/>
        <w:jc w:val="center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noProof/>
          <w:szCs w:val="21"/>
        </w:rPr>
        <w:drawing>
          <wp:inline distT="0" distB="0" distL="0" distR="0">
            <wp:extent cx="2120900" cy="1143000"/>
            <wp:effectExtent l="0" t="0" r="0" b="0"/>
            <wp:docPr id="28" name="Drawing 28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Drawing 2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1209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noProof/>
          <w:szCs w:val="21"/>
        </w:rPr>
        <w:drawing>
          <wp:anchor distT="0" distB="0" distL="0" distR="0" simplePos="0" relativeHeight="251658752" behindDoc="1" locked="0" layoutInCell="1" allowOverlap="1">
            <wp:simplePos x="0" y="0"/>
            <wp:positionH relativeFrom="page">
              <wp:posOffset>5743575</wp:posOffset>
            </wp:positionH>
            <wp:positionV relativeFrom="paragraph">
              <wp:posOffset>46355</wp:posOffset>
            </wp:positionV>
            <wp:extent cx="1168400" cy="1562100"/>
            <wp:effectExtent l="0" t="0" r="0" b="0"/>
            <wp:wrapTight wrapText="bothSides">
              <wp:wrapPolygon edited="0">
                <wp:start x="0" y="0"/>
                <wp:lineTo x="0" y="21337"/>
                <wp:lineTo x="21130" y="21337"/>
                <wp:lineTo x="21130" y="0"/>
                <wp:lineTo x="0" y="0"/>
              </wp:wrapPolygon>
            </wp:wrapTight>
            <wp:docPr id="30" name="Drawing 30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Drawing 3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16840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微软雅黑" w:eastAsia="微软雅黑" w:hAnsi="微软雅黑" w:cs="微软雅黑" w:hint="eastAsia"/>
          <w:color w:val="000000"/>
          <w:szCs w:val="21"/>
        </w:rPr>
        <w:t>23.</w:t>
      </w:r>
      <w:r>
        <w:rPr>
          <w:rFonts w:ascii="微软雅黑" w:eastAsia="微软雅黑" w:hAnsi="微软雅黑" w:cs="微软雅黑" w:hint="eastAsia"/>
          <w:color w:val="000000"/>
          <w:szCs w:val="21"/>
        </w:rPr>
        <w:t>《生物多样性公约》第十五次缔约方大会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(COP15) </w:t>
      </w:r>
      <w:r>
        <w:rPr>
          <w:rFonts w:ascii="微软雅黑" w:eastAsia="微软雅黑" w:hAnsi="微软雅黑" w:cs="微软雅黑" w:hint="eastAsia"/>
          <w:color w:val="000000"/>
          <w:szCs w:val="21"/>
        </w:rPr>
        <w:t>在中国昆明举办。大会的主题为“生态文明：共建地球生命共同体”。大会会标中的“水滴”包含大熊猫、孔雀、鱼、蝴蝶和身着民族服饰的小女孩等元素并以甲骨文作背景，反映了生物多样性和文化多样性。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(1) </w:t>
      </w:r>
      <w:r>
        <w:rPr>
          <w:rFonts w:ascii="微软雅黑" w:eastAsia="微软雅黑" w:hAnsi="微软雅黑" w:cs="微软雅黑" w:hint="eastAsia"/>
          <w:color w:val="000000"/>
          <w:szCs w:val="21"/>
        </w:rPr>
        <w:t>“会标”中哪些类群的动物具有恒定的体温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>▲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 </w:t>
      </w:r>
      <w:r>
        <w:rPr>
          <w:rFonts w:ascii="微软雅黑" w:eastAsia="微软雅黑" w:hAnsi="微软雅黑" w:cs="微软雅黑" w:hint="eastAsia"/>
          <w:color w:val="000000"/>
          <w:szCs w:val="21"/>
        </w:rPr>
        <w:t>(</w:t>
      </w:r>
      <w:proofErr w:type="gramStart"/>
      <w:r>
        <w:rPr>
          <w:rFonts w:ascii="微软雅黑" w:eastAsia="微软雅黑" w:hAnsi="微软雅黑" w:cs="微软雅黑" w:hint="eastAsia"/>
          <w:color w:val="000000"/>
          <w:szCs w:val="21"/>
        </w:rPr>
        <w:t>填动物</w:t>
      </w:r>
      <w:proofErr w:type="gramEnd"/>
      <w:r>
        <w:rPr>
          <w:rFonts w:ascii="微软雅黑" w:eastAsia="微软雅黑" w:hAnsi="微软雅黑" w:cs="微软雅黑" w:hint="eastAsia"/>
          <w:color w:val="000000"/>
          <w:szCs w:val="21"/>
        </w:rPr>
        <w:t>类群</w:t>
      </w:r>
      <w:r>
        <w:rPr>
          <w:rFonts w:ascii="微软雅黑" w:eastAsia="微软雅黑" w:hAnsi="微软雅黑" w:cs="微软雅黑" w:hint="eastAsia"/>
          <w:color w:val="000000"/>
          <w:szCs w:val="21"/>
        </w:rPr>
        <w:t>)</w:t>
      </w:r>
      <w:r>
        <w:rPr>
          <w:rFonts w:ascii="微软雅黑" w:eastAsia="微软雅黑" w:hAnsi="微软雅黑" w:cs="微软雅黑" w:hint="eastAsia"/>
          <w:color w:val="000000"/>
          <w:szCs w:val="21"/>
        </w:rPr>
        <w:t>；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(2) </w:t>
      </w:r>
      <w:r>
        <w:rPr>
          <w:rFonts w:ascii="微软雅黑" w:eastAsia="微软雅黑" w:hAnsi="微软雅黑" w:cs="微软雅黑" w:hint="eastAsia"/>
          <w:color w:val="000000"/>
          <w:szCs w:val="21"/>
        </w:rPr>
        <w:t>云南是我国生物多样性最丰富的地区之一，但也面临威胁，研究表明大多数生物的灭绝是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>▲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</w:rPr>
        <w:t>造成的，保护生物多样性包括的物种多样性、基因多样性和生态系统多样性。</w:t>
      </w:r>
    </w:p>
    <w:p w:rsidR="002C5C21" w:rsidRDefault="002C5C21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b/>
          <w:bCs/>
          <w:szCs w:val="21"/>
        </w:rPr>
      </w:pPr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>三、实验探究题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>(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>本题共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>4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>小题，每空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>2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>分，共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>26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>分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>)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24. </w:t>
      </w:r>
      <w:r>
        <w:rPr>
          <w:rFonts w:ascii="微软雅黑" w:eastAsia="微软雅黑" w:hAnsi="微软雅黑" w:cs="微软雅黑" w:hint="eastAsia"/>
          <w:color w:val="000000"/>
          <w:szCs w:val="21"/>
        </w:rPr>
        <w:t>一天饭后，小科同学帮妈妈收拾桌上的碗筷时不小心将一杯水碰倒，他忙拿干抹布去擦，却很难将水擦干。妈妈</w:t>
      </w:r>
      <w:proofErr w:type="gramStart"/>
      <w:r>
        <w:rPr>
          <w:rFonts w:ascii="微软雅黑" w:eastAsia="微软雅黑" w:hAnsi="微软雅黑" w:cs="微软雅黑" w:hint="eastAsia"/>
          <w:color w:val="000000"/>
          <w:szCs w:val="21"/>
        </w:rPr>
        <w:t>见状拿</w:t>
      </w:r>
      <w:proofErr w:type="gramEnd"/>
      <w:r>
        <w:rPr>
          <w:rFonts w:ascii="微软雅黑" w:eastAsia="微软雅黑" w:hAnsi="微软雅黑" w:cs="微软雅黑" w:hint="eastAsia"/>
          <w:color w:val="000000"/>
          <w:szCs w:val="21"/>
        </w:rPr>
        <w:t>了另一块干抹布擦，很快就将桌上的水擦干了。他感到有些奇怪，忙问妈妈是怎么回事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? </w:t>
      </w:r>
      <w:r>
        <w:rPr>
          <w:rFonts w:ascii="微软雅黑" w:eastAsia="微软雅黑" w:hAnsi="微软雅黑" w:cs="微软雅黑" w:hint="eastAsia"/>
          <w:color w:val="000000"/>
          <w:szCs w:val="21"/>
        </w:rPr>
        <w:t>妈妈只是告诉他：“我拿的抹布是棉布做的，你手里的抹布是涤纶的。”他不禁想到了一个问题并进行了如下的探究。</w:t>
      </w:r>
    </w:p>
    <w:tbl>
      <w:tblPr>
        <w:tblW w:w="0" w:type="auto"/>
        <w:tblInd w:w="1260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260"/>
        <w:gridCol w:w="1120"/>
        <w:gridCol w:w="1120"/>
        <w:gridCol w:w="1120"/>
      </w:tblGrid>
      <w:tr w:rsidR="002C5C21">
        <w:trPr>
          <w:trHeight w:val="440"/>
        </w:trPr>
        <w:tc>
          <w:tcPr>
            <w:tcW w:w="326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布</w:t>
            </w: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料种类</w:t>
            </w:r>
          </w:p>
        </w:tc>
        <w:tc>
          <w:tcPr>
            <w:tcW w:w="112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涤纶</w:t>
            </w:r>
          </w:p>
        </w:tc>
        <w:tc>
          <w:tcPr>
            <w:tcW w:w="112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麻</w:t>
            </w:r>
          </w:p>
        </w:tc>
        <w:tc>
          <w:tcPr>
            <w:tcW w:w="112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棉</w:t>
            </w:r>
          </w:p>
        </w:tc>
      </w:tr>
      <w:tr w:rsidR="002C5C21">
        <w:trPr>
          <w:trHeight w:val="440"/>
        </w:trPr>
        <w:tc>
          <w:tcPr>
            <w:tcW w:w="326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杯中所剩水量</w:t>
            </w:r>
          </w:p>
        </w:tc>
        <w:tc>
          <w:tcPr>
            <w:tcW w:w="112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最多</w:t>
            </w:r>
          </w:p>
        </w:tc>
        <w:tc>
          <w:tcPr>
            <w:tcW w:w="112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较少</w:t>
            </w:r>
          </w:p>
        </w:tc>
        <w:tc>
          <w:tcPr>
            <w:tcW w:w="112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最少</w:t>
            </w:r>
          </w:p>
        </w:tc>
      </w:tr>
      <w:tr w:rsidR="002C5C21">
        <w:trPr>
          <w:trHeight w:val="420"/>
        </w:trPr>
        <w:tc>
          <w:tcPr>
            <w:tcW w:w="326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lastRenderedPageBreak/>
              <w:t>布块所含水量</w:t>
            </w:r>
          </w:p>
        </w:tc>
        <w:tc>
          <w:tcPr>
            <w:tcW w:w="112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最少</w:t>
            </w:r>
          </w:p>
        </w:tc>
        <w:tc>
          <w:tcPr>
            <w:tcW w:w="112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较多</w:t>
            </w:r>
          </w:p>
        </w:tc>
        <w:tc>
          <w:tcPr>
            <w:tcW w:w="112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最多</w:t>
            </w:r>
          </w:p>
        </w:tc>
      </w:tr>
    </w:tbl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【提出的问题】抹布的吸水能力和布料的种类有关吗</w:t>
      </w:r>
      <w:r>
        <w:rPr>
          <w:rFonts w:ascii="微软雅黑" w:eastAsia="微软雅黑" w:hAnsi="微软雅黑" w:cs="微软雅黑" w:hint="eastAsia"/>
          <w:color w:val="000000"/>
          <w:szCs w:val="21"/>
        </w:rPr>
        <w:t>?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【猜想与假设】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>▲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</w:rPr>
        <w:t>。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【所需的器材】三个相同的烧杯，质量相同的棉布、麻布和涤纶布各一块，足够的水。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【主要步骤】在三个烧杯中倒入足够等量的水，分别将三块布放入各个烧杯中让水浸透，然后将三块</w:t>
      </w:r>
      <w:proofErr w:type="gramStart"/>
      <w:r>
        <w:rPr>
          <w:rFonts w:ascii="微软雅黑" w:eastAsia="微软雅黑" w:hAnsi="微软雅黑" w:cs="微软雅黑" w:hint="eastAsia"/>
          <w:color w:val="000000"/>
          <w:szCs w:val="21"/>
        </w:rPr>
        <w:t>布分别</w:t>
      </w:r>
      <w:proofErr w:type="gramEnd"/>
      <w:r>
        <w:rPr>
          <w:rFonts w:ascii="微软雅黑" w:eastAsia="微软雅黑" w:hAnsi="微软雅黑" w:cs="微软雅黑" w:hint="eastAsia"/>
          <w:color w:val="000000"/>
          <w:szCs w:val="21"/>
        </w:rPr>
        <w:t>取出，从方便和准确的角度看，应观察和比较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>▲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</w:rPr>
        <w:t>。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【得出结论】可得出的实验结论：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>▲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</w:rPr>
        <w:t>。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【回归生活】炎热的夏天，如果人体皮肤被汗浸渍，会让人觉得很不舒服。因此，从吸水</w:t>
      </w:r>
      <w:proofErr w:type="gramStart"/>
      <w:r>
        <w:rPr>
          <w:rFonts w:ascii="微软雅黑" w:eastAsia="微软雅黑" w:hAnsi="微软雅黑" w:cs="微软雅黑" w:hint="eastAsia"/>
          <w:color w:val="000000"/>
          <w:szCs w:val="21"/>
        </w:rPr>
        <w:t>多少这个</w:t>
      </w:r>
      <w:proofErr w:type="gramEnd"/>
      <w:r>
        <w:rPr>
          <w:rFonts w:ascii="微软雅黑" w:eastAsia="微软雅黑" w:hAnsi="微软雅黑" w:cs="微软雅黑" w:hint="eastAsia"/>
          <w:color w:val="000000"/>
          <w:szCs w:val="21"/>
        </w:rPr>
        <w:t>角度说，应尽量采用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>▲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</w:rPr>
        <w:t>布料来制作夏装。</w:t>
      </w:r>
    </w:p>
    <w:p w:rsidR="002C5C21" w:rsidRDefault="002C5C21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25. </w:t>
      </w:r>
      <w:r>
        <w:rPr>
          <w:rFonts w:ascii="微软雅黑" w:eastAsia="微软雅黑" w:hAnsi="微软雅黑" w:cs="微软雅黑" w:hint="eastAsia"/>
          <w:color w:val="000000"/>
          <w:szCs w:val="21"/>
        </w:rPr>
        <w:t>小科想要测量塑料盒和金属的体积，他进行了如下实验：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①在量筒中加入适量水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(</w:t>
      </w:r>
      <w:r>
        <w:rPr>
          <w:rFonts w:ascii="微软雅黑" w:eastAsia="微软雅黑" w:hAnsi="微软雅黑" w:cs="微软雅黑" w:hint="eastAsia"/>
          <w:color w:val="000000"/>
          <w:szCs w:val="21"/>
        </w:rPr>
        <w:t>如图甲</w:t>
      </w:r>
      <w:r>
        <w:rPr>
          <w:rFonts w:ascii="微软雅黑" w:eastAsia="微软雅黑" w:hAnsi="微软雅黑" w:cs="微软雅黑" w:hint="eastAsia"/>
          <w:color w:val="000000"/>
          <w:szCs w:val="21"/>
        </w:rPr>
        <w:t>)</w:t>
      </w:r>
      <w:r>
        <w:rPr>
          <w:rFonts w:ascii="微软雅黑" w:eastAsia="微软雅黑" w:hAnsi="微软雅黑" w:cs="微软雅黑" w:hint="eastAsia"/>
          <w:color w:val="000000"/>
          <w:szCs w:val="21"/>
        </w:rPr>
        <w:t>，读出此时水面所指的刻度值为</w:t>
      </w:r>
      <w:r>
        <w:rPr>
          <w:rFonts w:ascii="微软雅黑" w:eastAsia="微软雅黑" w:hAnsi="微软雅黑" w:cs="微软雅黑" w:hint="eastAsia"/>
          <w:color w:val="000000"/>
          <w:szCs w:val="21"/>
        </w:rPr>
        <w:t>50</w:t>
      </w:r>
      <w:r>
        <w:rPr>
          <w:rFonts w:ascii="微软雅黑" w:eastAsia="微软雅黑" w:hAnsi="微软雅黑" w:cs="微软雅黑" w:hint="eastAsia"/>
          <w:color w:val="000000"/>
          <w:szCs w:val="21"/>
        </w:rPr>
        <w:t>毫升；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②将金属系上细绳</w:t>
      </w:r>
      <w:r>
        <w:rPr>
          <w:rFonts w:ascii="微软雅黑" w:eastAsia="微软雅黑" w:hAnsi="微软雅黑" w:cs="微软雅黑" w:hint="eastAsia"/>
          <w:color w:val="000000"/>
          <w:szCs w:val="21"/>
        </w:rPr>
        <w:t>(</w:t>
      </w:r>
      <w:r>
        <w:rPr>
          <w:rFonts w:ascii="微软雅黑" w:eastAsia="微软雅黑" w:hAnsi="微软雅黑" w:cs="微软雅黑" w:hint="eastAsia"/>
          <w:color w:val="000000"/>
          <w:szCs w:val="21"/>
        </w:rPr>
        <w:t>细绳体积忽略不计</w:t>
      </w:r>
      <w:r>
        <w:rPr>
          <w:rFonts w:ascii="微软雅黑" w:eastAsia="微软雅黑" w:hAnsi="微软雅黑" w:cs="微软雅黑" w:hint="eastAsia"/>
          <w:color w:val="000000"/>
          <w:szCs w:val="21"/>
        </w:rPr>
        <w:t>)</w:t>
      </w:r>
      <w:r>
        <w:rPr>
          <w:rFonts w:ascii="微软雅黑" w:eastAsia="微软雅黑" w:hAnsi="微软雅黑" w:cs="微软雅黑" w:hint="eastAsia"/>
          <w:color w:val="000000"/>
          <w:szCs w:val="21"/>
        </w:rPr>
        <w:t>，缓缓放入量筒内的水中</w:t>
      </w:r>
      <w:r>
        <w:rPr>
          <w:rFonts w:ascii="微软雅黑" w:eastAsia="微软雅黑" w:hAnsi="微软雅黑" w:cs="微软雅黑" w:hint="eastAsia"/>
          <w:color w:val="000000"/>
          <w:szCs w:val="21"/>
        </w:rPr>
        <w:t>(</w:t>
      </w:r>
      <w:r>
        <w:rPr>
          <w:rFonts w:ascii="微软雅黑" w:eastAsia="微软雅黑" w:hAnsi="微软雅黑" w:cs="微软雅黑" w:hint="eastAsia"/>
          <w:color w:val="000000"/>
          <w:szCs w:val="21"/>
        </w:rPr>
        <w:t>如图乙</w:t>
      </w:r>
      <w:r>
        <w:rPr>
          <w:rFonts w:ascii="微软雅黑" w:eastAsia="微软雅黑" w:hAnsi="微软雅黑" w:cs="微软雅黑" w:hint="eastAsia"/>
          <w:color w:val="000000"/>
          <w:szCs w:val="21"/>
        </w:rPr>
        <w:t>)</w:t>
      </w:r>
      <w:r>
        <w:rPr>
          <w:rFonts w:ascii="微软雅黑" w:eastAsia="微软雅黑" w:hAnsi="微软雅黑" w:cs="微软雅黑" w:hint="eastAsia"/>
          <w:color w:val="000000"/>
          <w:szCs w:val="21"/>
        </w:rPr>
        <w:t>，读取此时水面所</w:t>
      </w:r>
    </w:p>
    <w:p w:rsidR="002C5C21" w:rsidRDefault="002C5C21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指的刻度值为</w:t>
      </w:r>
      <w:r>
        <w:rPr>
          <w:rFonts w:ascii="微软雅黑" w:eastAsia="微软雅黑" w:hAnsi="微软雅黑" w:cs="微软雅黑" w:hint="eastAsia"/>
          <w:color w:val="000000"/>
          <w:szCs w:val="21"/>
        </w:rPr>
        <w:t>61</w:t>
      </w:r>
      <w:r>
        <w:rPr>
          <w:rFonts w:ascii="微软雅黑" w:eastAsia="微软雅黑" w:hAnsi="微软雅黑" w:cs="微软雅黑" w:hint="eastAsia"/>
          <w:color w:val="000000"/>
          <w:szCs w:val="21"/>
        </w:rPr>
        <w:t>毫升；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③将塑料盒</w:t>
      </w:r>
      <w:proofErr w:type="gramStart"/>
      <w:r>
        <w:rPr>
          <w:rFonts w:ascii="微软雅黑" w:eastAsia="微软雅黑" w:hAnsi="微软雅黑" w:cs="微软雅黑" w:hint="eastAsia"/>
          <w:color w:val="000000"/>
          <w:szCs w:val="21"/>
        </w:rPr>
        <w:t>栓</w:t>
      </w:r>
      <w:proofErr w:type="gramEnd"/>
      <w:r>
        <w:rPr>
          <w:rFonts w:ascii="微软雅黑" w:eastAsia="微软雅黑" w:hAnsi="微软雅黑" w:cs="微软雅黑" w:hint="eastAsia"/>
          <w:color w:val="000000"/>
          <w:szCs w:val="21"/>
        </w:rPr>
        <w:t>在同一根细绳上，缓缓放入量筒的水中，使金属和塑料盒都浸没在水中</w:t>
      </w:r>
      <w:r>
        <w:rPr>
          <w:rFonts w:ascii="微软雅黑" w:eastAsia="微软雅黑" w:hAnsi="微软雅黑" w:cs="微软雅黑" w:hint="eastAsia"/>
          <w:color w:val="000000"/>
          <w:szCs w:val="21"/>
        </w:rPr>
        <w:t>(</w:t>
      </w:r>
      <w:r>
        <w:rPr>
          <w:rFonts w:ascii="微软雅黑" w:eastAsia="微软雅黑" w:hAnsi="微软雅黑" w:cs="微软雅黑" w:hint="eastAsia"/>
          <w:color w:val="000000"/>
          <w:szCs w:val="21"/>
        </w:rPr>
        <w:t>如图丙</w:t>
      </w:r>
      <w:r>
        <w:rPr>
          <w:rFonts w:ascii="微软雅黑" w:eastAsia="微软雅黑" w:hAnsi="微软雅黑" w:cs="微软雅黑" w:hint="eastAsia"/>
          <w:color w:val="000000"/>
          <w:szCs w:val="21"/>
        </w:rPr>
        <w:t>)</w:t>
      </w:r>
      <w:r>
        <w:rPr>
          <w:rFonts w:ascii="微软雅黑" w:eastAsia="微软雅黑" w:hAnsi="微软雅黑" w:cs="微软雅黑" w:hint="eastAsia"/>
          <w:color w:val="000000"/>
          <w:szCs w:val="21"/>
        </w:rPr>
        <w:t>，读取此时水面所指的刻度值为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68 </w:t>
      </w:r>
      <w:r>
        <w:rPr>
          <w:rFonts w:ascii="微软雅黑" w:eastAsia="微软雅黑" w:hAnsi="微软雅黑" w:cs="微软雅黑" w:hint="eastAsia"/>
          <w:color w:val="000000"/>
          <w:szCs w:val="21"/>
        </w:rPr>
        <w:t>毫升。</w:t>
      </w:r>
    </w:p>
    <w:p w:rsidR="002C5C21" w:rsidRDefault="000D6D1E">
      <w:pPr>
        <w:wordWrap w:val="0"/>
        <w:adjustRightInd w:val="0"/>
        <w:snapToGrid w:val="0"/>
        <w:jc w:val="center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noProof/>
          <w:szCs w:val="21"/>
        </w:rPr>
        <w:drawing>
          <wp:inline distT="0" distB="0" distL="0" distR="0">
            <wp:extent cx="2692400" cy="1460500"/>
            <wp:effectExtent l="0" t="0" r="0" b="6350"/>
            <wp:docPr id="32" name="Drawing 32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Drawing 3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692400" cy="146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(1) </w:t>
      </w:r>
      <w:r>
        <w:rPr>
          <w:rFonts w:ascii="微软雅黑" w:eastAsia="微软雅黑" w:hAnsi="微软雅黑" w:cs="微软雅黑" w:hint="eastAsia"/>
          <w:color w:val="000000"/>
          <w:szCs w:val="21"/>
        </w:rPr>
        <w:t>小科测量得到金属的体积是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>▲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</w:rPr>
        <w:t>；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(2)</w:t>
      </w:r>
      <w:r>
        <w:rPr>
          <w:rFonts w:ascii="微软雅黑" w:eastAsia="微软雅黑" w:hAnsi="微软雅黑" w:cs="微软雅黑" w:hint="eastAsia"/>
          <w:color w:val="000000"/>
          <w:szCs w:val="21"/>
        </w:rPr>
        <w:t>小科测量金属体积时，若按下列步骤：先测出金属和水的总体积为</w:t>
      </w:r>
      <w:r>
        <w:rPr>
          <w:rFonts w:ascii="微软雅黑" w:eastAsia="微软雅黑" w:hAnsi="微软雅黑" w:cs="微软雅黑" w:hint="eastAsia"/>
          <w:color w:val="000000"/>
          <w:szCs w:val="21"/>
        </w:rPr>
        <w:t>V</w:t>
      </w:r>
      <w:r>
        <w:rPr>
          <w:rFonts w:ascii="微软雅黑" w:eastAsia="微软雅黑" w:hAnsi="微软雅黑" w:cs="微软雅黑" w:hint="eastAsia"/>
          <w:color w:val="000000"/>
          <w:szCs w:val="21"/>
        </w:rPr>
        <w:t>₁，然后拿出金属，测出水的体积为</w:t>
      </w:r>
      <w:r>
        <w:rPr>
          <w:rFonts w:ascii="微软雅黑" w:eastAsia="微软雅黑" w:hAnsi="微软雅黑" w:cs="微软雅黑" w:hint="eastAsia"/>
          <w:color w:val="000000"/>
          <w:szCs w:val="21"/>
        </w:rPr>
        <w:t>V</w:t>
      </w:r>
      <w:r>
        <w:rPr>
          <w:rFonts w:ascii="微软雅黑" w:eastAsia="微软雅黑" w:hAnsi="微软雅黑" w:cs="微软雅黑" w:hint="eastAsia"/>
          <w:color w:val="000000"/>
          <w:szCs w:val="21"/>
        </w:rPr>
        <w:t>₂，则他测得的金属体积比实际值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>▲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</w:rPr>
        <w:t>；</w:t>
      </w:r>
      <w:r>
        <w:rPr>
          <w:rFonts w:ascii="微软雅黑" w:eastAsia="微软雅黑" w:hAnsi="微软雅黑" w:cs="微软雅黑" w:hint="eastAsia"/>
          <w:color w:val="000000"/>
          <w:szCs w:val="21"/>
        </w:rPr>
        <w:t>(</w:t>
      </w:r>
      <w:r>
        <w:rPr>
          <w:rFonts w:ascii="微软雅黑" w:eastAsia="微软雅黑" w:hAnsi="微软雅黑" w:cs="微软雅黑" w:hint="eastAsia"/>
          <w:color w:val="000000"/>
          <w:szCs w:val="21"/>
        </w:rPr>
        <w:t>填“大”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</w:t>
      </w:r>
      <w:r>
        <w:rPr>
          <w:rFonts w:ascii="微软雅黑" w:eastAsia="微软雅黑" w:hAnsi="微软雅黑" w:cs="微软雅黑" w:hint="eastAsia"/>
          <w:color w:val="000000"/>
          <w:szCs w:val="21"/>
        </w:rPr>
        <w:t>“小”或“一样”或“都有可能”</w:t>
      </w:r>
      <w:r>
        <w:rPr>
          <w:rFonts w:ascii="微软雅黑" w:eastAsia="微软雅黑" w:hAnsi="微软雅黑" w:cs="微软雅黑" w:hint="eastAsia"/>
          <w:color w:val="000000"/>
          <w:szCs w:val="21"/>
        </w:rPr>
        <w:t>)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(3) </w:t>
      </w:r>
      <w:r>
        <w:rPr>
          <w:rFonts w:ascii="微软雅黑" w:eastAsia="微软雅黑" w:hAnsi="微软雅黑" w:cs="微软雅黑" w:hint="eastAsia"/>
          <w:color w:val="000000"/>
          <w:szCs w:val="21"/>
        </w:rPr>
        <w:t>步骤①中“适量的水”不能过多，利用</w:t>
      </w:r>
      <w:r>
        <w:rPr>
          <w:rFonts w:ascii="微软雅黑" w:eastAsia="微软雅黑" w:hAnsi="微软雅黑" w:cs="微软雅黑" w:hint="eastAsia"/>
          <w:color w:val="000000"/>
          <w:szCs w:val="21"/>
        </w:rPr>
        <w:t>100</w:t>
      </w:r>
      <w:r>
        <w:rPr>
          <w:rFonts w:ascii="微软雅黑" w:eastAsia="微软雅黑" w:hAnsi="微软雅黑" w:cs="微软雅黑" w:hint="eastAsia"/>
          <w:color w:val="000000"/>
          <w:szCs w:val="21"/>
        </w:rPr>
        <w:t>毫升的量筒测量该金属体积时，“适量的水”可能是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>▲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</w:rPr>
        <w:t>。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    A.30mL        B.50mL          C.70mL            D.90mL</w:t>
      </w:r>
    </w:p>
    <w:p w:rsidR="002C5C21" w:rsidRDefault="002C5C21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</w:p>
    <w:p w:rsidR="002C5C21" w:rsidRDefault="000D6D1E">
      <w:pPr>
        <w:wordWrap w:val="0"/>
        <w:adjustRightInd w:val="0"/>
        <w:snapToGrid w:val="0"/>
        <w:ind w:hanging="30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noProof/>
          <w:szCs w:val="21"/>
        </w:rPr>
        <mc:AlternateContent>
          <mc:Choice Requires="wps">
            <w:drawing>
              <wp:anchor distT="0" distB="0" distL="0" distR="0" simplePos="0" relativeHeight="251659776" behindDoc="0" locked="0" layoutInCell="1" allowOverlap="1">
                <wp:simplePos x="0" y="0"/>
                <wp:positionH relativeFrom="page">
                  <wp:posOffset>4210050</wp:posOffset>
                </wp:positionH>
                <wp:positionV relativeFrom="paragraph">
                  <wp:posOffset>525780</wp:posOffset>
                </wp:positionV>
                <wp:extent cx="3085465" cy="1327785"/>
                <wp:effectExtent l="0" t="0" r="635" b="5715"/>
                <wp:wrapNone/>
                <wp:docPr id="33" name="文本框 33" descr="此资料来源于浙教版科学教学专业网站&lt;余杭科学网&gt;http://www.yhkx.net ; http://www.yhkx.hk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85465" cy="13277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tbl>
                            <w:tblPr>
                              <w:tblOverlap w:val="never"/>
                              <w:tblW w:w="4040" w:type="dxa"/>
                              <w:tblBorders>
                                <w:top w:val="single" w:sz="2" w:space="0" w:color="auto"/>
                                <w:left w:val="single" w:sz="2" w:space="0" w:color="auto"/>
                                <w:bottom w:val="single" w:sz="2" w:space="0" w:color="auto"/>
                                <w:right w:val="single" w:sz="2" w:space="0" w:color="auto"/>
                                <w:insideH w:val="single" w:sz="2" w:space="0" w:color="auto"/>
                                <w:insideV w:val="single" w:sz="2" w:space="0" w:color="auto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860"/>
                              <w:gridCol w:w="1400"/>
                              <w:gridCol w:w="1780"/>
                            </w:tblGrid>
                            <w:tr w:rsidR="002C5C21">
                              <w:trPr>
                                <w:trHeight w:val="260"/>
                              </w:trPr>
                              <w:tc>
                                <w:tcPr>
                                  <w:tcW w:w="860" w:type="dxa"/>
                                  <w:vAlign w:val="center"/>
                                </w:tcPr>
                                <w:p w:rsidR="002C5C21" w:rsidRDefault="000D6D1E">
                                  <w:pPr>
                                    <w:wordWrap w:val="0"/>
                                    <w:spacing w:line="240" w:lineRule="atLeast"/>
                                    <w:jc w:val="center"/>
                                    <w:textAlignment w:val="baseline"/>
                                    <w:rPr>
                                      <w:sz w:val="19"/>
                                    </w:rPr>
                                  </w:pPr>
                                  <w:r>
                                    <w:rPr>
                                      <w:rFonts w:ascii="宋体" w:eastAsia="宋体" w:hAnsi="宋体" w:cs="宋体"/>
                                      <w:color w:val="000000"/>
                                      <w:sz w:val="19"/>
                                    </w:rPr>
                                    <w:t>组别</w:t>
                                  </w:r>
                                </w:p>
                              </w:tc>
                              <w:tc>
                                <w:tcPr>
                                  <w:tcW w:w="1400" w:type="dxa"/>
                                  <w:vAlign w:val="center"/>
                                </w:tcPr>
                                <w:p w:rsidR="002C5C21" w:rsidRDefault="000D6D1E">
                                  <w:pPr>
                                    <w:wordWrap w:val="0"/>
                                    <w:spacing w:line="240" w:lineRule="atLeast"/>
                                    <w:jc w:val="center"/>
                                    <w:textAlignment w:val="baseline"/>
                                    <w:rPr>
                                      <w:sz w:val="19"/>
                                    </w:rPr>
                                  </w:pPr>
                                  <w:r>
                                    <w:rPr>
                                      <w:rFonts w:ascii="宋体" w:eastAsia="宋体" w:hAnsi="宋体" w:cs="宋体"/>
                                      <w:color w:val="000000"/>
                                      <w:sz w:val="19"/>
                                    </w:rPr>
                                    <w:t>原产地</w:t>
                                  </w:r>
                                </w:p>
                              </w:tc>
                              <w:tc>
                                <w:tcPr>
                                  <w:tcW w:w="1780" w:type="dxa"/>
                                  <w:vAlign w:val="center"/>
                                </w:tcPr>
                                <w:p w:rsidR="002C5C21" w:rsidRDefault="000D6D1E">
                                  <w:pPr>
                                    <w:wordWrap w:val="0"/>
                                    <w:spacing w:line="240" w:lineRule="atLeast"/>
                                    <w:jc w:val="center"/>
                                    <w:textAlignment w:val="baseline"/>
                                    <w:rPr>
                                      <w:sz w:val="19"/>
                                    </w:rPr>
                                  </w:pPr>
                                  <w:r>
                                    <w:rPr>
                                      <w:rFonts w:ascii="宋体" w:eastAsia="宋体" w:hAnsi="宋体" w:cs="宋体"/>
                                      <w:color w:val="000000"/>
                                      <w:sz w:val="19"/>
                                    </w:rPr>
                                    <w:t>栽培地</w:t>
                                  </w:r>
                                </w:p>
                              </w:tc>
                            </w:tr>
                            <w:tr w:rsidR="002C5C21">
                              <w:trPr>
                                <w:trHeight w:val="280"/>
                              </w:trPr>
                              <w:tc>
                                <w:tcPr>
                                  <w:tcW w:w="860" w:type="dxa"/>
                                  <w:vMerge w:val="restart"/>
                                  <w:vAlign w:val="center"/>
                                </w:tcPr>
                                <w:p w:rsidR="002C5C21" w:rsidRDefault="000D6D1E">
                                  <w:pPr>
                                    <w:wordWrap w:val="0"/>
                                    <w:spacing w:line="240" w:lineRule="atLeast"/>
                                    <w:jc w:val="center"/>
                                    <w:textAlignment w:val="baseline"/>
                                    <w:rPr>
                                      <w:sz w:val="19"/>
                                    </w:rPr>
                                  </w:pPr>
                                  <w:r>
                                    <w:rPr>
                                      <w:rFonts w:ascii="宋体" w:eastAsia="宋体" w:hAnsi="宋体" w:cs="宋体"/>
                                      <w:color w:val="000000"/>
                                      <w:sz w:val="19"/>
                                    </w:rPr>
                                    <w:t>第一组</w:t>
                                  </w:r>
                                </w:p>
                              </w:tc>
                              <w:tc>
                                <w:tcPr>
                                  <w:tcW w:w="1400" w:type="dxa"/>
                                  <w:vAlign w:val="center"/>
                                </w:tcPr>
                                <w:p w:rsidR="002C5C21" w:rsidRDefault="000D6D1E">
                                  <w:pPr>
                                    <w:wordWrap w:val="0"/>
                                    <w:spacing w:line="240" w:lineRule="atLeast"/>
                                    <w:jc w:val="center"/>
                                    <w:textAlignment w:val="baseline"/>
                                    <w:rPr>
                                      <w:sz w:val="19"/>
                                    </w:rPr>
                                  </w:pPr>
                                  <w:r>
                                    <w:rPr>
                                      <w:rFonts w:ascii="宋体" w:eastAsia="宋体" w:hAnsi="宋体" w:cs="宋体"/>
                                      <w:color w:val="000000"/>
                                      <w:sz w:val="19"/>
                                    </w:rPr>
                                    <w:t>海拔</w:t>
                                  </w:r>
                                  <w:r>
                                    <w:rPr>
                                      <w:rFonts w:ascii="宋体" w:eastAsia="宋体" w:hAnsi="宋体" w:cs="宋体"/>
                                      <w:color w:val="000000"/>
                                      <w:sz w:val="19"/>
                                    </w:rPr>
                                    <w:t>500</w:t>
                                  </w:r>
                                  <w:r>
                                    <w:rPr>
                                      <w:rFonts w:ascii="宋体" w:eastAsia="宋体" w:hAnsi="宋体" w:cs="宋体"/>
                                      <w:color w:val="000000"/>
                                      <w:sz w:val="19"/>
                                    </w:rPr>
                                    <w:t>米</w:t>
                                  </w:r>
                                </w:p>
                              </w:tc>
                              <w:tc>
                                <w:tcPr>
                                  <w:tcW w:w="1780" w:type="dxa"/>
                                  <w:vAlign w:val="center"/>
                                </w:tcPr>
                                <w:p w:rsidR="002C5C21" w:rsidRDefault="000D6D1E">
                                  <w:pPr>
                                    <w:wordWrap w:val="0"/>
                                    <w:spacing w:line="240" w:lineRule="atLeast"/>
                                    <w:jc w:val="center"/>
                                    <w:textAlignment w:val="baseline"/>
                                    <w:rPr>
                                      <w:sz w:val="19"/>
                                    </w:rPr>
                                  </w:pPr>
                                  <w:r>
                                    <w:rPr>
                                      <w:rFonts w:ascii="宋体" w:eastAsia="宋体" w:hAnsi="宋体" w:cs="宋体"/>
                                      <w:color w:val="000000"/>
                                      <w:sz w:val="19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宋体" w:eastAsia="宋体" w:hAnsi="宋体" w:cs="宋体"/>
                                      <w:color w:val="000000"/>
                                      <w:sz w:val="19"/>
                                    </w:rPr>
                                    <w:t>组海拔</w:t>
                                  </w:r>
                                  <w:r>
                                    <w:rPr>
                                      <w:rFonts w:ascii="宋体" w:eastAsia="宋体" w:hAnsi="宋体" w:cs="宋体"/>
                                      <w:color w:val="000000"/>
                                      <w:sz w:val="19"/>
                                    </w:rPr>
                                    <w:t>500</w:t>
                                  </w:r>
                                  <w:r>
                                    <w:rPr>
                                      <w:rFonts w:ascii="宋体" w:eastAsia="宋体" w:hAnsi="宋体" w:cs="宋体"/>
                                      <w:color w:val="000000"/>
                                      <w:sz w:val="19"/>
                                    </w:rPr>
                                    <w:t>米</w:t>
                                  </w:r>
                                </w:p>
                              </w:tc>
                            </w:tr>
                            <w:tr w:rsidR="002C5C21">
                              <w:trPr>
                                <w:trHeight w:val="320"/>
                              </w:trPr>
                              <w:tc>
                                <w:tcPr>
                                  <w:tcW w:w="860" w:type="dxa"/>
                                  <w:vMerge/>
                                </w:tcPr>
                                <w:p w:rsidR="002C5C21" w:rsidRDefault="002C5C21"/>
                              </w:tc>
                              <w:tc>
                                <w:tcPr>
                                  <w:tcW w:w="1400" w:type="dxa"/>
                                  <w:vAlign w:val="center"/>
                                </w:tcPr>
                                <w:p w:rsidR="002C5C21" w:rsidRDefault="000D6D1E">
                                  <w:pPr>
                                    <w:wordWrap w:val="0"/>
                                    <w:spacing w:line="240" w:lineRule="atLeast"/>
                                    <w:jc w:val="center"/>
                                    <w:textAlignment w:val="baseline"/>
                                    <w:rPr>
                                      <w:sz w:val="19"/>
                                    </w:rPr>
                                  </w:pPr>
                                  <w:r>
                                    <w:rPr>
                                      <w:rFonts w:ascii="宋体" w:eastAsia="宋体" w:hAnsi="宋体" w:cs="宋体"/>
                                      <w:color w:val="000000"/>
                                      <w:sz w:val="19"/>
                                    </w:rPr>
                                    <w:t>海拔</w:t>
                                  </w:r>
                                  <w:r>
                                    <w:rPr>
                                      <w:rFonts w:ascii="宋体" w:eastAsia="宋体" w:hAnsi="宋体" w:cs="宋体"/>
                                      <w:color w:val="000000"/>
                                      <w:sz w:val="19"/>
                                    </w:rPr>
                                    <w:t>500</w:t>
                                  </w:r>
                                  <w:r>
                                    <w:rPr>
                                      <w:rFonts w:ascii="宋体" w:eastAsia="宋体" w:hAnsi="宋体" w:cs="宋体"/>
                                      <w:color w:val="000000"/>
                                      <w:sz w:val="19"/>
                                    </w:rPr>
                                    <w:t>米</w:t>
                                  </w:r>
                                </w:p>
                              </w:tc>
                              <w:tc>
                                <w:tcPr>
                                  <w:tcW w:w="1780" w:type="dxa"/>
                                  <w:vAlign w:val="center"/>
                                </w:tcPr>
                                <w:p w:rsidR="002C5C21" w:rsidRDefault="000D6D1E">
                                  <w:pPr>
                                    <w:wordWrap w:val="0"/>
                                    <w:spacing w:line="240" w:lineRule="atLeast"/>
                                    <w:jc w:val="center"/>
                                    <w:textAlignment w:val="baseline"/>
                                    <w:rPr>
                                      <w:sz w:val="19"/>
                                    </w:rPr>
                                  </w:pPr>
                                  <w:r>
                                    <w:rPr>
                                      <w:rFonts w:ascii="宋体" w:eastAsia="宋体" w:hAnsi="宋体" w:cs="宋体"/>
                                      <w:color w:val="000000"/>
                                      <w:sz w:val="19"/>
                                    </w:rPr>
                                    <w:t>b</w:t>
                                  </w:r>
                                  <w:r>
                                    <w:rPr>
                                      <w:rFonts w:ascii="宋体" w:eastAsia="宋体" w:hAnsi="宋体" w:cs="宋体"/>
                                      <w:color w:val="000000"/>
                                      <w:sz w:val="19"/>
                                    </w:rPr>
                                    <w:t>组海拔</w:t>
                                  </w:r>
                                  <w:r>
                                    <w:rPr>
                                      <w:rFonts w:ascii="宋体" w:eastAsia="宋体" w:hAnsi="宋体" w:cs="宋体"/>
                                      <w:color w:val="000000"/>
                                      <w:sz w:val="19"/>
                                    </w:rPr>
                                    <w:t>3000</w:t>
                                  </w:r>
                                  <w:r>
                                    <w:rPr>
                                      <w:rFonts w:ascii="宋体" w:eastAsia="宋体" w:hAnsi="宋体" w:cs="宋体"/>
                                      <w:color w:val="000000"/>
                                      <w:sz w:val="19"/>
                                    </w:rPr>
                                    <w:t>米</w:t>
                                  </w:r>
                                  <w:r>
                                    <w:rPr>
                                      <w:rFonts w:ascii="宋体" w:eastAsia="宋体" w:hAnsi="宋体" w:cs="宋体"/>
                                      <w:color w:val="000000"/>
                                      <w:sz w:val="19"/>
                                    </w:rPr>
                                    <w:t>·</w:t>
                                  </w:r>
                                </w:p>
                              </w:tc>
                            </w:tr>
                            <w:tr w:rsidR="002C5C21">
                              <w:trPr>
                                <w:trHeight w:val="260"/>
                              </w:trPr>
                              <w:tc>
                                <w:tcPr>
                                  <w:tcW w:w="860" w:type="dxa"/>
                                  <w:vMerge w:val="restart"/>
                                  <w:vAlign w:val="center"/>
                                </w:tcPr>
                                <w:p w:rsidR="002C5C21" w:rsidRDefault="000D6D1E">
                                  <w:pPr>
                                    <w:wordWrap w:val="0"/>
                                    <w:spacing w:line="240" w:lineRule="atLeast"/>
                                    <w:jc w:val="center"/>
                                    <w:textAlignment w:val="baseline"/>
                                    <w:rPr>
                                      <w:sz w:val="19"/>
                                    </w:rPr>
                                  </w:pPr>
                                  <w:r>
                                    <w:rPr>
                                      <w:rFonts w:ascii="宋体" w:eastAsia="宋体" w:hAnsi="宋体" w:cs="宋体"/>
                                      <w:color w:val="000000"/>
                                      <w:sz w:val="19"/>
                                    </w:rPr>
                                    <w:t>第二组</w:t>
                                  </w:r>
                                </w:p>
                              </w:tc>
                              <w:tc>
                                <w:tcPr>
                                  <w:tcW w:w="1400" w:type="dxa"/>
                                  <w:vAlign w:val="center"/>
                                </w:tcPr>
                                <w:p w:rsidR="002C5C21" w:rsidRDefault="000D6D1E">
                                  <w:pPr>
                                    <w:wordWrap w:val="0"/>
                                    <w:spacing w:line="240" w:lineRule="atLeast"/>
                                    <w:jc w:val="center"/>
                                    <w:textAlignment w:val="baseline"/>
                                    <w:rPr>
                                      <w:sz w:val="19"/>
                                    </w:rPr>
                                  </w:pPr>
                                  <w:r>
                                    <w:rPr>
                                      <w:rFonts w:ascii="宋体" w:eastAsia="宋体" w:hAnsi="宋体" w:cs="宋体"/>
                                      <w:color w:val="000000"/>
                                      <w:sz w:val="19"/>
                                    </w:rPr>
                                    <w:t>海拔</w:t>
                                  </w:r>
                                  <w:r>
                                    <w:rPr>
                                      <w:rFonts w:ascii="宋体" w:eastAsia="宋体" w:hAnsi="宋体" w:cs="宋体"/>
                                      <w:color w:val="000000"/>
                                      <w:sz w:val="19"/>
                                    </w:rPr>
                                    <w:t>3000</w:t>
                                  </w:r>
                                  <w:r>
                                    <w:rPr>
                                      <w:rFonts w:ascii="宋体" w:eastAsia="宋体" w:hAnsi="宋体" w:cs="宋体"/>
                                      <w:color w:val="000000"/>
                                      <w:sz w:val="19"/>
                                    </w:rPr>
                                    <w:t>米</w:t>
                                  </w:r>
                                </w:p>
                              </w:tc>
                              <w:tc>
                                <w:tcPr>
                                  <w:tcW w:w="1780" w:type="dxa"/>
                                  <w:vAlign w:val="center"/>
                                </w:tcPr>
                                <w:p w:rsidR="002C5C21" w:rsidRDefault="000D6D1E">
                                  <w:pPr>
                                    <w:wordWrap w:val="0"/>
                                    <w:spacing w:line="240" w:lineRule="atLeast"/>
                                    <w:jc w:val="center"/>
                                    <w:textAlignment w:val="baseline"/>
                                    <w:rPr>
                                      <w:sz w:val="19"/>
                                    </w:rPr>
                                  </w:pPr>
                                  <w:r>
                                    <w:rPr>
                                      <w:rFonts w:ascii="宋体" w:eastAsia="宋体" w:hAnsi="宋体" w:cs="宋体"/>
                                      <w:color w:val="000000"/>
                                      <w:sz w:val="19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宋体" w:eastAsia="宋体" w:hAnsi="宋体" w:cs="宋体"/>
                                      <w:color w:val="000000"/>
                                      <w:sz w:val="19"/>
                                    </w:rPr>
                                    <w:t>组海拔</w:t>
                                  </w:r>
                                  <w:r>
                                    <w:rPr>
                                      <w:rFonts w:ascii="宋体" w:eastAsia="宋体" w:hAnsi="宋体" w:cs="宋体"/>
                                      <w:color w:val="000000"/>
                                      <w:sz w:val="19"/>
                                    </w:rPr>
                                    <w:t>500</w:t>
                                  </w:r>
                                  <w:r>
                                    <w:rPr>
                                      <w:rFonts w:ascii="宋体" w:eastAsia="宋体" w:hAnsi="宋体" w:cs="宋体"/>
                                      <w:color w:val="000000"/>
                                      <w:sz w:val="19"/>
                                    </w:rPr>
                                    <w:t>米</w:t>
                                  </w:r>
                                </w:p>
                              </w:tc>
                            </w:tr>
                            <w:tr w:rsidR="002C5C21">
                              <w:trPr>
                                <w:trHeight w:val="320"/>
                              </w:trPr>
                              <w:tc>
                                <w:tcPr>
                                  <w:tcW w:w="860" w:type="dxa"/>
                                  <w:vMerge/>
                                </w:tcPr>
                                <w:p w:rsidR="002C5C21" w:rsidRDefault="002C5C21"/>
                              </w:tc>
                              <w:tc>
                                <w:tcPr>
                                  <w:tcW w:w="1400" w:type="dxa"/>
                                  <w:vAlign w:val="center"/>
                                </w:tcPr>
                                <w:p w:rsidR="002C5C21" w:rsidRDefault="000D6D1E">
                                  <w:pPr>
                                    <w:wordWrap w:val="0"/>
                                    <w:spacing w:line="240" w:lineRule="atLeast"/>
                                    <w:jc w:val="center"/>
                                    <w:textAlignment w:val="baseline"/>
                                    <w:rPr>
                                      <w:sz w:val="19"/>
                                    </w:rPr>
                                  </w:pPr>
                                  <w:r>
                                    <w:rPr>
                                      <w:rFonts w:ascii="宋体" w:eastAsia="宋体" w:hAnsi="宋体" w:cs="宋体"/>
                                      <w:color w:val="000000"/>
                                      <w:sz w:val="19"/>
                                    </w:rPr>
                                    <w:t>海拔</w:t>
                                  </w:r>
                                  <w:r>
                                    <w:rPr>
                                      <w:rFonts w:ascii="宋体" w:eastAsia="宋体" w:hAnsi="宋体" w:cs="宋体"/>
                                      <w:color w:val="000000"/>
                                      <w:sz w:val="19"/>
                                    </w:rPr>
                                    <w:t>3000</w:t>
                                  </w:r>
                                  <w:r>
                                    <w:rPr>
                                      <w:rFonts w:ascii="宋体" w:eastAsia="宋体" w:hAnsi="宋体" w:cs="宋体"/>
                                      <w:color w:val="000000"/>
                                      <w:sz w:val="19"/>
                                    </w:rPr>
                                    <w:t>米</w:t>
                                  </w:r>
                                </w:p>
                              </w:tc>
                              <w:tc>
                                <w:tcPr>
                                  <w:tcW w:w="1780" w:type="dxa"/>
                                  <w:vAlign w:val="center"/>
                                </w:tcPr>
                                <w:p w:rsidR="002C5C21" w:rsidRDefault="000D6D1E">
                                  <w:pPr>
                                    <w:wordWrap w:val="0"/>
                                    <w:spacing w:line="240" w:lineRule="atLeast"/>
                                    <w:jc w:val="center"/>
                                    <w:textAlignment w:val="baseline"/>
                                    <w:rPr>
                                      <w:sz w:val="19"/>
                                    </w:rPr>
                                  </w:pPr>
                                  <w:r>
                                    <w:rPr>
                                      <w:rFonts w:ascii="宋体" w:eastAsia="宋体" w:hAnsi="宋体" w:cs="宋体"/>
                                      <w:color w:val="000000"/>
                                      <w:sz w:val="19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宋体" w:eastAsia="宋体" w:hAnsi="宋体" w:cs="宋体"/>
                                      <w:color w:val="000000"/>
                                      <w:sz w:val="19"/>
                                    </w:rPr>
                                    <w:t>组海拔</w:t>
                                  </w:r>
                                  <w:r>
                                    <w:rPr>
                                      <w:rFonts w:ascii="宋体" w:eastAsia="宋体" w:hAnsi="宋体" w:cs="宋体"/>
                                      <w:color w:val="000000"/>
                                      <w:sz w:val="19"/>
                                    </w:rPr>
                                    <w:t>3000</w:t>
                                  </w:r>
                                  <w:r>
                                    <w:rPr>
                                      <w:rFonts w:ascii="宋体" w:eastAsia="宋体" w:hAnsi="宋体" w:cs="宋体"/>
                                      <w:color w:val="000000"/>
                                      <w:sz w:val="19"/>
                                    </w:rPr>
                                    <w:t>米</w:t>
                                  </w:r>
                                </w:p>
                              </w:tc>
                            </w:tr>
                          </w:tbl>
                          <w:p w:rsidR="002C5C21" w:rsidRDefault="002C5C21"/>
                        </w:txbxContent>
                      </wps:txbx>
                      <wps:bodyPr vert="horz" wrap="square" lIns="0" tIns="0" rIns="0" bIns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33" o:spid="_x0000_s1026" type="#_x0000_t202" alt="说明: 此资料来源于浙教版科学教学专业网站&lt;余杭科学网&gt;http://www.yhkx.net ; http://www.yhkx.hk" style="position:absolute;left:0;text-align:left;margin-left:331.5pt;margin-top:41.4pt;width:242.95pt;height:104.55pt;z-index:2516597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" filled="f" stroked="f" strokeweight=".5pt">
                <v:textbox inset="0,0,0,0">
                  <w:txbxContent>
                    <w:tbl>
                      <w:tblPr>
                        <w:tblOverlap w:val="never"/>
                        <w:tblW w:w="4040" w:type="dxa"/>
                        <w:tblBorders>
                          <w:top w:val="single" w:sz="2" w:space="0" w:color="auto"/>
                          <w:left w:val="single" w:sz="2" w:space="0" w:color="auto"/>
                          <w:bottom w:val="single" w:sz="2" w:space="0" w:color="auto"/>
                          <w:right w:val="single" w:sz="2" w:space="0" w:color="auto"/>
                          <w:insideH w:val="single" w:sz="2" w:space="0" w:color="auto"/>
                          <w:insideV w:val="single" w:sz="2" w:space="0" w:color="auto"/>
                        </w:tblBorders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860"/>
                        <w:gridCol w:w="1400"/>
                        <w:gridCol w:w="1780"/>
                      </w:tblGrid>
                      <w:tr w:rsidR="002C5C21">
                        <w:trPr>
                          <w:trHeight w:val="260"/>
                        </w:trPr>
                        <w:tc>
                          <w:tcPr>
                            <w:tcW w:w="860" w:type="dxa"/>
                            <w:vAlign w:val="center"/>
                          </w:tcPr>
                          <w:p w:rsidR="002C5C21" w:rsidRDefault="000D6D1E">
                            <w:pPr>
                              <w:wordWrap w:val="0"/>
                              <w:spacing w:line="240" w:lineRule="atLeast"/>
                              <w:jc w:val="center"/>
                              <w:textAlignment w:val="baseline"/>
                              <w:rPr>
                                <w:sz w:val="19"/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color w:val="000000"/>
                                <w:sz w:val="19"/>
                              </w:rPr>
                              <w:t>组别</w:t>
                            </w:r>
                          </w:p>
                        </w:tc>
                        <w:tc>
                          <w:tcPr>
                            <w:tcW w:w="1400" w:type="dxa"/>
                            <w:vAlign w:val="center"/>
                          </w:tcPr>
                          <w:p w:rsidR="002C5C21" w:rsidRDefault="000D6D1E">
                            <w:pPr>
                              <w:wordWrap w:val="0"/>
                              <w:spacing w:line="240" w:lineRule="atLeast"/>
                              <w:jc w:val="center"/>
                              <w:textAlignment w:val="baseline"/>
                              <w:rPr>
                                <w:sz w:val="19"/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color w:val="000000"/>
                                <w:sz w:val="19"/>
                              </w:rPr>
                              <w:t>原产地</w:t>
                            </w:r>
                          </w:p>
                        </w:tc>
                        <w:tc>
                          <w:tcPr>
                            <w:tcW w:w="1780" w:type="dxa"/>
                            <w:vAlign w:val="center"/>
                          </w:tcPr>
                          <w:p w:rsidR="002C5C21" w:rsidRDefault="000D6D1E">
                            <w:pPr>
                              <w:wordWrap w:val="0"/>
                              <w:spacing w:line="240" w:lineRule="atLeast"/>
                              <w:jc w:val="center"/>
                              <w:textAlignment w:val="baseline"/>
                              <w:rPr>
                                <w:sz w:val="19"/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color w:val="000000"/>
                                <w:sz w:val="19"/>
                              </w:rPr>
                              <w:t>栽培地</w:t>
                            </w:r>
                          </w:p>
                        </w:tc>
                      </w:tr>
                      <w:tr w:rsidR="002C5C21">
                        <w:trPr>
                          <w:trHeight w:val="280"/>
                        </w:trPr>
                        <w:tc>
                          <w:tcPr>
                            <w:tcW w:w="860" w:type="dxa"/>
                            <w:vMerge w:val="restart"/>
                            <w:vAlign w:val="center"/>
                          </w:tcPr>
                          <w:p w:rsidR="002C5C21" w:rsidRDefault="000D6D1E">
                            <w:pPr>
                              <w:wordWrap w:val="0"/>
                              <w:spacing w:line="240" w:lineRule="atLeast"/>
                              <w:jc w:val="center"/>
                              <w:textAlignment w:val="baseline"/>
                              <w:rPr>
                                <w:sz w:val="19"/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color w:val="000000"/>
                                <w:sz w:val="19"/>
                              </w:rPr>
                              <w:t>第一组</w:t>
                            </w:r>
                          </w:p>
                        </w:tc>
                        <w:tc>
                          <w:tcPr>
                            <w:tcW w:w="1400" w:type="dxa"/>
                            <w:vAlign w:val="center"/>
                          </w:tcPr>
                          <w:p w:rsidR="002C5C21" w:rsidRDefault="000D6D1E">
                            <w:pPr>
                              <w:wordWrap w:val="0"/>
                              <w:spacing w:line="240" w:lineRule="atLeast"/>
                              <w:jc w:val="center"/>
                              <w:textAlignment w:val="baseline"/>
                              <w:rPr>
                                <w:sz w:val="19"/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color w:val="000000"/>
                                <w:sz w:val="19"/>
                              </w:rPr>
                              <w:t>海拔</w:t>
                            </w:r>
                            <w:r>
                              <w:rPr>
                                <w:rFonts w:ascii="宋体" w:eastAsia="宋体" w:hAnsi="宋体" w:cs="宋体"/>
                                <w:color w:val="000000"/>
                                <w:sz w:val="19"/>
                              </w:rPr>
                              <w:t>500</w:t>
                            </w:r>
                            <w:r>
                              <w:rPr>
                                <w:rFonts w:ascii="宋体" w:eastAsia="宋体" w:hAnsi="宋体" w:cs="宋体"/>
                                <w:color w:val="000000"/>
                                <w:sz w:val="19"/>
                              </w:rPr>
                              <w:t>米</w:t>
                            </w:r>
                          </w:p>
                        </w:tc>
                        <w:tc>
                          <w:tcPr>
                            <w:tcW w:w="1780" w:type="dxa"/>
                            <w:vAlign w:val="center"/>
                          </w:tcPr>
                          <w:p w:rsidR="002C5C21" w:rsidRDefault="000D6D1E">
                            <w:pPr>
                              <w:wordWrap w:val="0"/>
                              <w:spacing w:line="240" w:lineRule="atLeast"/>
                              <w:jc w:val="center"/>
                              <w:textAlignment w:val="baseline"/>
                              <w:rPr>
                                <w:sz w:val="19"/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color w:val="000000"/>
                                <w:sz w:val="19"/>
                              </w:rPr>
                              <w:t>a</w:t>
                            </w:r>
                            <w:r>
                              <w:rPr>
                                <w:rFonts w:ascii="宋体" w:eastAsia="宋体" w:hAnsi="宋体" w:cs="宋体"/>
                                <w:color w:val="000000"/>
                                <w:sz w:val="19"/>
                              </w:rPr>
                              <w:t>组海拔</w:t>
                            </w:r>
                            <w:r>
                              <w:rPr>
                                <w:rFonts w:ascii="宋体" w:eastAsia="宋体" w:hAnsi="宋体" w:cs="宋体"/>
                                <w:color w:val="000000"/>
                                <w:sz w:val="19"/>
                              </w:rPr>
                              <w:t>500</w:t>
                            </w:r>
                            <w:r>
                              <w:rPr>
                                <w:rFonts w:ascii="宋体" w:eastAsia="宋体" w:hAnsi="宋体" w:cs="宋体"/>
                                <w:color w:val="000000"/>
                                <w:sz w:val="19"/>
                              </w:rPr>
                              <w:t>米</w:t>
                            </w:r>
                          </w:p>
                        </w:tc>
                      </w:tr>
                      <w:tr w:rsidR="002C5C21">
                        <w:trPr>
                          <w:trHeight w:val="320"/>
                        </w:trPr>
                        <w:tc>
                          <w:tcPr>
                            <w:tcW w:w="860" w:type="dxa"/>
                            <w:vMerge/>
                          </w:tcPr>
                          <w:p w:rsidR="002C5C21" w:rsidRDefault="002C5C21"/>
                        </w:tc>
                        <w:tc>
                          <w:tcPr>
                            <w:tcW w:w="1400" w:type="dxa"/>
                            <w:vAlign w:val="center"/>
                          </w:tcPr>
                          <w:p w:rsidR="002C5C21" w:rsidRDefault="000D6D1E">
                            <w:pPr>
                              <w:wordWrap w:val="0"/>
                              <w:spacing w:line="240" w:lineRule="atLeast"/>
                              <w:jc w:val="center"/>
                              <w:textAlignment w:val="baseline"/>
                              <w:rPr>
                                <w:sz w:val="19"/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color w:val="000000"/>
                                <w:sz w:val="19"/>
                              </w:rPr>
                              <w:t>海拔</w:t>
                            </w:r>
                            <w:r>
                              <w:rPr>
                                <w:rFonts w:ascii="宋体" w:eastAsia="宋体" w:hAnsi="宋体" w:cs="宋体"/>
                                <w:color w:val="000000"/>
                                <w:sz w:val="19"/>
                              </w:rPr>
                              <w:t>500</w:t>
                            </w:r>
                            <w:r>
                              <w:rPr>
                                <w:rFonts w:ascii="宋体" w:eastAsia="宋体" w:hAnsi="宋体" w:cs="宋体"/>
                                <w:color w:val="000000"/>
                                <w:sz w:val="19"/>
                              </w:rPr>
                              <w:t>米</w:t>
                            </w:r>
                          </w:p>
                        </w:tc>
                        <w:tc>
                          <w:tcPr>
                            <w:tcW w:w="1780" w:type="dxa"/>
                            <w:vAlign w:val="center"/>
                          </w:tcPr>
                          <w:p w:rsidR="002C5C21" w:rsidRDefault="000D6D1E">
                            <w:pPr>
                              <w:wordWrap w:val="0"/>
                              <w:spacing w:line="240" w:lineRule="atLeast"/>
                              <w:jc w:val="center"/>
                              <w:textAlignment w:val="baseline"/>
                              <w:rPr>
                                <w:sz w:val="19"/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color w:val="000000"/>
                                <w:sz w:val="19"/>
                              </w:rPr>
                              <w:t>b</w:t>
                            </w:r>
                            <w:r>
                              <w:rPr>
                                <w:rFonts w:ascii="宋体" w:eastAsia="宋体" w:hAnsi="宋体" w:cs="宋体"/>
                                <w:color w:val="000000"/>
                                <w:sz w:val="19"/>
                              </w:rPr>
                              <w:t>组海拔</w:t>
                            </w:r>
                            <w:r>
                              <w:rPr>
                                <w:rFonts w:ascii="宋体" w:eastAsia="宋体" w:hAnsi="宋体" w:cs="宋体"/>
                                <w:color w:val="000000"/>
                                <w:sz w:val="19"/>
                              </w:rPr>
                              <w:t>3000</w:t>
                            </w:r>
                            <w:r>
                              <w:rPr>
                                <w:rFonts w:ascii="宋体" w:eastAsia="宋体" w:hAnsi="宋体" w:cs="宋体"/>
                                <w:color w:val="000000"/>
                                <w:sz w:val="19"/>
                              </w:rPr>
                              <w:t>米</w:t>
                            </w:r>
                            <w:r>
                              <w:rPr>
                                <w:rFonts w:ascii="宋体" w:eastAsia="宋体" w:hAnsi="宋体" w:cs="宋体"/>
                                <w:color w:val="000000"/>
                                <w:sz w:val="19"/>
                              </w:rPr>
                              <w:t>·</w:t>
                            </w:r>
                          </w:p>
                        </w:tc>
                      </w:tr>
                      <w:tr w:rsidR="002C5C21">
                        <w:trPr>
                          <w:trHeight w:val="260"/>
                        </w:trPr>
                        <w:tc>
                          <w:tcPr>
                            <w:tcW w:w="860" w:type="dxa"/>
                            <w:vMerge w:val="restart"/>
                            <w:vAlign w:val="center"/>
                          </w:tcPr>
                          <w:p w:rsidR="002C5C21" w:rsidRDefault="000D6D1E">
                            <w:pPr>
                              <w:wordWrap w:val="0"/>
                              <w:spacing w:line="240" w:lineRule="atLeast"/>
                              <w:jc w:val="center"/>
                              <w:textAlignment w:val="baseline"/>
                              <w:rPr>
                                <w:sz w:val="19"/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color w:val="000000"/>
                                <w:sz w:val="19"/>
                              </w:rPr>
                              <w:t>第二组</w:t>
                            </w:r>
                          </w:p>
                        </w:tc>
                        <w:tc>
                          <w:tcPr>
                            <w:tcW w:w="1400" w:type="dxa"/>
                            <w:vAlign w:val="center"/>
                          </w:tcPr>
                          <w:p w:rsidR="002C5C21" w:rsidRDefault="000D6D1E">
                            <w:pPr>
                              <w:wordWrap w:val="0"/>
                              <w:spacing w:line="240" w:lineRule="atLeast"/>
                              <w:jc w:val="center"/>
                              <w:textAlignment w:val="baseline"/>
                              <w:rPr>
                                <w:sz w:val="19"/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color w:val="000000"/>
                                <w:sz w:val="19"/>
                              </w:rPr>
                              <w:t>海拔</w:t>
                            </w:r>
                            <w:r>
                              <w:rPr>
                                <w:rFonts w:ascii="宋体" w:eastAsia="宋体" w:hAnsi="宋体" w:cs="宋体"/>
                                <w:color w:val="000000"/>
                                <w:sz w:val="19"/>
                              </w:rPr>
                              <w:t>3000</w:t>
                            </w:r>
                            <w:r>
                              <w:rPr>
                                <w:rFonts w:ascii="宋体" w:eastAsia="宋体" w:hAnsi="宋体" w:cs="宋体"/>
                                <w:color w:val="000000"/>
                                <w:sz w:val="19"/>
                              </w:rPr>
                              <w:t>米</w:t>
                            </w:r>
                          </w:p>
                        </w:tc>
                        <w:tc>
                          <w:tcPr>
                            <w:tcW w:w="1780" w:type="dxa"/>
                            <w:vAlign w:val="center"/>
                          </w:tcPr>
                          <w:p w:rsidR="002C5C21" w:rsidRDefault="000D6D1E">
                            <w:pPr>
                              <w:wordWrap w:val="0"/>
                              <w:spacing w:line="240" w:lineRule="atLeast"/>
                              <w:jc w:val="center"/>
                              <w:textAlignment w:val="baseline"/>
                              <w:rPr>
                                <w:sz w:val="19"/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color w:val="000000"/>
                                <w:sz w:val="19"/>
                              </w:rPr>
                              <w:t>c</w:t>
                            </w:r>
                            <w:r>
                              <w:rPr>
                                <w:rFonts w:ascii="宋体" w:eastAsia="宋体" w:hAnsi="宋体" w:cs="宋体"/>
                                <w:color w:val="000000"/>
                                <w:sz w:val="19"/>
                              </w:rPr>
                              <w:t>组海拔</w:t>
                            </w:r>
                            <w:r>
                              <w:rPr>
                                <w:rFonts w:ascii="宋体" w:eastAsia="宋体" w:hAnsi="宋体" w:cs="宋体"/>
                                <w:color w:val="000000"/>
                                <w:sz w:val="19"/>
                              </w:rPr>
                              <w:t>500</w:t>
                            </w:r>
                            <w:r>
                              <w:rPr>
                                <w:rFonts w:ascii="宋体" w:eastAsia="宋体" w:hAnsi="宋体" w:cs="宋体"/>
                                <w:color w:val="000000"/>
                                <w:sz w:val="19"/>
                              </w:rPr>
                              <w:t>米</w:t>
                            </w:r>
                          </w:p>
                        </w:tc>
                      </w:tr>
                      <w:tr w:rsidR="002C5C21">
                        <w:trPr>
                          <w:trHeight w:val="320"/>
                        </w:trPr>
                        <w:tc>
                          <w:tcPr>
                            <w:tcW w:w="860" w:type="dxa"/>
                            <w:vMerge/>
                          </w:tcPr>
                          <w:p w:rsidR="002C5C21" w:rsidRDefault="002C5C21"/>
                        </w:tc>
                        <w:tc>
                          <w:tcPr>
                            <w:tcW w:w="1400" w:type="dxa"/>
                            <w:vAlign w:val="center"/>
                          </w:tcPr>
                          <w:p w:rsidR="002C5C21" w:rsidRDefault="000D6D1E">
                            <w:pPr>
                              <w:wordWrap w:val="0"/>
                              <w:spacing w:line="240" w:lineRule="atLeast"/>
                              <w:jc w:val="center"/>
                              <w:textAlignment w:val="baseline"/>
                              <w:rPr>
                                <w:sz w:val="19"/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color w:val="000000"/>
                                <w:sz w:val="19"/>
                              </w:rPr>
                              <w:t>海拔</w:t>
                            </w:r>
                            <w:r>
                              <w:rPr>
                                <w:rFonts w:ascii="宋体" w:eastAsia="宋体" w:hAnsi="宋体" w:cs="宋体"/>
                                <w:color w:val="000000"/>
                                <w:sz w:val="19"/>
                              </w:rPr>
                              <w:t>3000</w:t>
                            </w:r>
                            <w:r>
                              <w:rPr>
                                <w:rFonts w:ascii="宋体" w:eastAsia="宋体" w:hAnsi="宋体" w:cs="宋体"/>
                                <w:color w:val="000000"/>
                                <w:sz w:val="19"/>
                              </w:rPr>
                              <w:t>米</w:t>
                            </w:r>
                          </w:p>
                        </w:tc>
                        <w:tc>
                          <w:tcPr>
                            <w:tcW w:w="1780" w:type="dxa"/>
                            <w:vAlign w:val="center"/>
                          </w:tcPr>
                          <w:p w:rsidR="002C5C21" w:rsidRDefault="000D6D1E">
                            <w:pPr>
                              <w:wordWrap w:val="0"/>
                              <w:spacing w:line="240" w:lineRule="atLeast"/>
                              <w:jc w:val="center"/>
                              <w:textAlignment w:val="baseline"/>
                              <w:rPr>
                                <w:sz w:val="19"/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color w:val="000000"/>
                                <w:sz w:val="19"/>
                              </w:rPr>
                              <w:t>d</w:t>
                            </w:r>
                            <w:r>
                              <w:rPr>
                                <w:rFonts w:ascii="宋体" w:eastAsia="宋体" w:hAnsi="宋体" w:cs="宋体"/>
                                <w:color w:val="000000"/>
                                <w:sz w:val="19"/>
                              </w:rPr>
                              <w:t>组海拔</w:t>
                            </w:r>
                            <w:r>
                              <w:rPr>
                                <w:rFonts w:ascii="宋体" w:eastAsia="宋体" w:hAnsi="宋体" w:cs="宋体"/>
                                <w:color w:val="000000"/>
                                <w:sz w:val="19"/>
                              </w:rPr>
                              <w:t>3000</w:t>
                            </w:r>
                            <w:r>
                              <w:rPr>
                                <w:rFonts w:ascii="宋体" w:eastAsia="宋体" w:hAnsi="宋体" w:cs="宋体"/>
                                <w:color w:val="000000"/>
                                <w:sz w:val="19"/>
                              </w:rPr>
                              <w:t>米</w:t>
                            </w:r>
                          </w:p>
                        </w:tc>
                      </w:tr>
                    </w:tbl>
                    <w:p w:rsidR="002C5C21" w:rsidRDefault="002C5C21"/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26. </w:t>
      </w:r>
      <w:r>
        <w:rPr>
          <w:rFonts w:ascii="微软雅黑" w:eastAsia="微软雅黑" w:hAnsi="微软雅黑" w:cs="微软雅黑" w:hint="eastAsia"/>
          <w:color w:val="000000"/>
          <w:szCs w:val="21"/>
        </w:rPr>
        <w:t>一种菊科植物从海拔</w:t>
      </w:r>
      <w:r>
        <w:rPr>
          <w:rFonts w:ascii="微软雅黑" w:eastAsia="微软雅黑" w:hAnsi="微软雅黑" w:cs="微软雅黑" w:hint="eastAsia"/>
          <w:color w:val="000000"/>
          <w:szCs w:val="21"/>
        </w:rPr>
        <w:t>500</w:t>
      </w:r>
      <w:r>
        <w:rPr>
          <w:rFonts w:ascii="微软雅黑" w:eastAsia="微软雅黑" w:hAnsi="微软雅黑" w:cs="微软雅黑" w:hint="eastAsia"/>
          <w:color w:val="000000"/>
          <w:szCs w:val="21"/>
        </w:rPr>
        <w:t>米的平原到海拔</w:t>
      </w:r>
      <w:r>
        <w:rPr>
          <w:rFonts w:ascii="微软雅黑" w:eastAsia="微软雅黑" w:hAnsi="微软雅黑" w:cs="微软雅黑" w:hint="eastAsia"/>
          <w:color w:val="000000"/>
          <w:szCs w:val="21"/>
        </w:rPr>
        <w:t>3000</w:t>
      </w:r>
      <w:r>
        <w:rPr>
          <w:rFonts w:ascii="微软雅黑" w:eastAsia="微软雅黑" w:hAnsi="微软雅黑" w:cs="微软雅黑" w:hint="eastAsia"/>
          <w:color w:val="000000"/>
          <w:szCs w:val="21"/>
        </w:rPr>
        <w:t>米以上的高山都有分布，但其植株的高度随海拔高度的增加而降低。</w:t>
      </w:r>
      <w:proofErr w:type="gramStart"/>
      <w:r>
        <w:rPr>
          <w:rFonts w:ascii="微软雅黑" w:eastAsia="微软雅黑" w:hAnsi="微软雅黑" w:cs="微软雅黑" w:hint="eastAsia"/>
          <w:color w:val="000000"/>
          <w:szCs w:val="21"/>
        </w:rPr>
        <w:t>现设计</w:t>
      </w:r>
      <w:proofErr w:type="gramEnd"/>
      <w:r>
        <w:rPr>
          <w:rFonts w:ascii="微软雅黑" w:eastAsia="微软雅黑" w:hAnsi="微软雅黑" w:cs="微软雅黑" w:hint="eastAsia"/>
          <w:color w:val="000000"/>
          <w:szCs w:val="21"/>
        </w:rPr>
        <w:t>实验探究海拔高度是否是影响该菊科植物株高的因素，实验分组及处理如右表。请分析并回答下列问题：</w:t>
      </w:r>
    </w:p>
    <w:p w:rsidR="002C5C21" w:rsidRDefault="000D6D1E">
      <w:pPr>
        <w:wordWrap w:val="0"/>
        <w:adjustRightInd w:val="0"/>
        <w:snapToGrid w:val="0"/>
        <w:ind w:hanging="280"/>
        <w:textAlignment w:val="baseline"/>
        <w:rPr>
          <w:rFonts w:ascii="微软雅黑" w:eastAsia="微软雅黑" w:hAnsi="微软雅黑" w:cs="微软雅黑"/>
          <w:color w:val="000000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(1) a</w:t>
      </w:r>
      <w:r>
        <w:rPr>
          <w:rFonts w:ascii="微软雅黑" w:eastAsia="微软雅黑" w:hAnsi="微软雅黑" w:cs="微软雅黑" w:hint="eastAsia"/>
          <w:color w:val="000000"/>
          <w:szCs w:val="21"/>
        </w:rPr>
        <w:t>组和</w:t>
      </w:r>
      <w:r>
        <w:rPr>
          <w:rFonts w:ascii="微软雅黑" w:eastAsia="微软雅黑" w:hAnsi="微软雅黑" w:cs="微软雅黑" w:hint="eastAsia"/>
          <w:color w:val="000000"/>
          <w:szCs w:val="21"/>
        </w:rPr>
        <w:t>b</w:t>
      </w:r>
      <w:r>
        <w:rPr>
          <w:rFonts w:ascii="微软雅黑" w:eastAsia="微软雅黑" w:hAnsi="微软雅黑" w:cs="微软雅黑" w:hint="eastAsia"/>
          <w:color w:val="000000"/>
          <w:szCs w:val="21"/>
        </w:rPr>
        <w:t>组、</w:t>
      </w:r>
      <w:r>
        <w:rPr>
          <w:rFonts w:ascii="微软雅黑" w:eastAsia="微软雅黑" w:hAnsi="微软雅黑" w:cs="微软雅黑" w:hint="eastAsia"/>
          <w:color w:val="000000"/>
          <w:szCs w:val="21"/>
        </w:rPr>
        <w:t>c</w:t>
      </w:r>
      <w:r>
        <w:rPr>
          <w:rFonts w:ascii="微软雅黑" w:eastAsia="微软雅黑" w:hAnsi="微软雅黑" w:cs="微软雅黑" w:hint="eastAsia"/>
          <w:color w:val="000000"/>
          <w:szCs w:val="21"/>
        </w:rPr>
        <w:t>组和</w:t>
      </w:r>
      <w:r>
        <w:rPr>
          <w:rFonts w:ascii="微软雅黑" w:eastAsia="微软雅黑" w:hAnsi="微软雅黑" w:cs="微软雅黑" w:hint="eastAsia"/>
          <w:color w:val="000000"/>
          <w:szCs w:val="21"/>
        </w:rPr>
        <w:t>d</w:t>
      </w:r>
      <w:r>
        <w:rPr>
          <w:rFonts w:ascii="微软雅黑" w:eastAsia="微软雅黑" w:hAnsi="微软雅黑" w:cs="微软雅黑" w:hint="eastAsia"/>
          <w:color w:val="000000"/>
          <w:szCs w:val="21"/>
        </w:rPr>
        <w:t>组都是原产地相同的同一品种，</w:t>
      </w:r>
    </w:p>
    <w:p w:rsidR="002C5C21" w:rsidRDefault="000D6D1E">
      <w:pPr>
        <w:wordWrap w:val="0"/>
        <w:adjustRightInd w:val="0"/>
        <w:snapToGrid w:val="0"/>
        <w:ind w:hanging="280"/>
        <w:textAlignment w:val="baseline"/>
        <w:rPr>
          <w:rFonts w:ascii="微软雅黑" w:eastAsia="微软雅黑" w:hAnsi="微软雅黑" w:cs="微软雅黑"/>
          <w:color w:val="000000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且栽培地的土壤条件适宜并相同，这是为了保证实验结果只</w:t>
      </w:r>
    </w:p>
    <w:p w:rsidR="002C5C21" w:rsidRDefault="000D6D1E">
      <w:pPr>
        <w:wordWrap w:val="0"/>
        <w:adjustRightInd w:val="0"/>
        <w:snapToGrid w:val="0"/>
        <w:ind w:hanging="28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能是由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>▲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</w:rPr>
        <w:t>引起的。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(2) c</w:t>
      </w:r>
      <w:r>
        <w:rPr>
          <w:rFonts w:ascii="微软雅黑" w:eastAsia="微软雅黑" w:hAnsi="微软雅黑" w:cs="微软雅黑" w:hint="eastAsia"/>
          <w:color w:val="000000"/>
          <w:szCs w:val="21"/>
        </w:rPr>
        <w:t>组和</w:t>
      </w:r>
      <w:r>
        <w:rPr>
          <w:rFonts w:ascii="微软雅黑" w:eastAsia="微软雅黑" w:hAnsi="微软雅黑" w:cs="微软雅黑" w:hint="eastAsia"/>
          <w:color w:val="000000"/>
          <w:szCs w:val="21"/>
        </w:rPr>
        <w:t>d</w:t>
      </w:r>
      <w:r>
        <w:rPr>
          <w:rFonts w:ascii="微软雅黑" w:eastAsia="微软雅黑" w:hAnsi="微软雅黑" w:cs="微软雅黑" w:hint="eastAsia"/>
          <w:color w:val="000000"/>
          <w:szCs w:val="21"/>
        </w:rPr>
        <w:t>组的对照中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, </w:t>
      </w:r>
      <w:r>
        <w:rPr>
          <w:rFonts w:ascii="微软雅黑" w:eastAsia="微软雅黑" w:hAnsi="微软雅黑" w:cs="微软雅黑" w:hint="eastAsia"/>
          <w:color w:val="000000"/>
          <w:szCs w:val="21"/>
        </w:rPr>
        <w:t>实验组是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>▲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</w:rPr>
        <w:t>。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(3) </w:t>
      </w:r>
      <w:r>
        <w:rPr>
          <w:rFonts w:ascii="微软雅黑" w:eastAsia="微软雅黑" w:hAnsi="微软雅黑" w:cs="微软雅黑" w:hint="eastAsia"/>
          <w:color w:val="000000"/>
          <w:szCs w:val="21"/>
        </w:rPr>
        <w:t>请预测最可能的实验结果：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>▲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</w:rPr>
        <w:t>。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      A. a&lt;</w:t>
      </w:r>
      <w:proofErr w:type="spellStart"/>
      <w:r>
        <w:rPr>
          <w:rFonts w:ascii="微软雅黑" w:eastAsia="微软雅黑" w:hAnsi="微软雅黑" w:cs="微软雅黑" w:hint="eastAsia"/>
          <w:color w:val="000000"/>
          <w:szCs w:val="21"/>
        </w:rPr>
        <w:t>b</w:t>
      </w:r>
      <w:proofErr w:type="gramStart"/>
      <w:r>
        <w:rPr>
          <w:rFonts w:ascii="微软雅黑" w:eastAsia="微软雅黑" w:hAnsi="微软雅黑" w:cs="微软雅黑" w:hint="eastAsia"/>
          <w:color w:val="000000"/>
          <w:szCs w:val="21"/>
        </w:rPr>
        <w:t>,c</w:t>
      </w:r>
      <w:proofErr w:type="spellEnd"/>
      <w:proofErr w:type="gramEnd"/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&lt;d        B. a=b, c=d      C. a&gt;c, b&gt;d      </w:t>
      </w:r>
      <w:proofErr w:type="spellStart"/>
      <w:r>
        <w:rPr>
          <w:rFonts w:ascii="微软雅黑" w:eastAsia="微软雅黑" w:hAnsi="微软雅黑" w:cs="微软雅黑" w:hint="eastAsia"/>
          <w:color w:val="000000"/>
          <w:szCs w:val="21"/>
        </w:rPr>
        <w:t>D</w:t>
      </w:r>
      <w:proofErr w:type="spellEnd"/>
      <w:r>
        <w:rPr>
          <w:rFonts w:ascii="微软雅黑" w:eastAsia="微软雅黑" w:hAnsi="微软雅黑" w:cs="微软雅黑" w:hint="eastAsia"/>
          <w:color w:val="000000"/>
          <w:szCs w:val="21"/>
        </w:rPr>
        <w:t>. a&gt;b, c&gt;d</w:t>
      </w:r>
    </w:p>
    <w:p w:rsidR="002C5C21" w:rsidRDefault="002C5C21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</w:p>
    <w:p w:rsidR="002C5C21" w:rsidRDefault="000D6D1E">
      <w:pPr>
        <w:wordWrap w:val="0"/>
        <w:adjustRightInd w:val="0"/>
        <w:snapToGrid w:val="0"/>
        <w:ind w:hanging="40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lastRenderedPageBreak/>
        <w:t xml:space="preserve">27. </w:t>
      </w:r>
      <w:r>
        <w:rPr>
          <w:rFonts w:ascii="微软雅黑" w:eastAsia="微软雅黑" w:hAnsi="微软雅黑" w:cs="微软雅黑" w:hint="eastAsia"/>
          <w:color w:val="000000"/>
          <w:szCs w:val="21"/>
        </w:rPr>
        <w:t>利用敞口大盘子、水、绿豆种子、不透光的纸盒来探究种子萌发的条件，实验数据如表所示。实验中，</w:t>
      </w:r>
      <w:r>
        <w:rPr>
          <w:rFonts w:ascii="微软雅黑" w:eastAsia="微软雅黑" w:hAnsi="微软雅黑" w:cs="微软雅黑" w:hint="eastAsia"/>
          <w:color w:val="000000"/>
          <w:szCs w:val="21"/>
        </w:rPr>
        <w:t>50</w:t>
      </w:r>
      <w:r>
        <w:rPr>
          <w:rFonts w:ascii="微软雅黑" w:eastAsia="微软雅黑" w:hAnsi="微软雅黑" w:cs="微软雅黑" w:hint="eastAsia"/>
          <w:color w:val="000000"/>
          <w:szCs w:val="21"/>
        </w:rPr>
        <w:t>粒绿豆种子刚好可以平铺在大盘子内。</w:t>
      </w:r>
    </w:p>
    <w:tbl>
      <w:tblPr>
        <w:tblW w:w="0" w:type="auto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1120"/>
        <w:gridCol w:w="680"/>
        <w:gridCol w:w="1760"/>
        <w:gridCol w:w="1160"/>
        <w:gridCol w:w="620"/>
        <w:gridCol w:w="780"/>
        <w:gridCol w:w="780"/>
        <w:gridCol w:w="780"/>
        <w:gridCol w:w="820"/>
      </w:tblGrid>
      <w:tr w:rsidR="002C5C21">
        <w:trPr>
          <w:trHeight w:val="440"/>
        </w:trPr>
        <w:tc>
          <w:tcPr>
            <w:tcW w:w="760" w:type="dxa"/>
            <w:vMerge w:val="restart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组别</w:t>
            </w:r>
          </w:p>
        </w:tc>
        <w:tc>
          <w:tcPr>
            <w:tcW w:w="1120" w:type="dxa"/>
            <w:vMerge w:val="restart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种子数量</w:t>
            </w:r>
          </w:p>
        </w:tc>
        <w:tc>
          <w:tcPr>
            <w:tcW w:w="680" w:type="dxa"/>
            <w:vMerge w:val="restart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温度</w:t>
            </w:r>
          </w:p>
        </w:tc>
        <w:tc>
          <w:tcPr>
            <w:tcW w:w="1760" w:type="dxa"/>
            <w:vMerge w:val="restart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大盘子中的水量</w:t>
            </w:r>
          </w:p>
        </w:tc>
        <w:tc>
          <w:tcPr>
            <w:tcW w:w="1160" w:type="dxa"/>
            <w:vMerge w:val="restart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光照情况</w:t>
            </w:r>
          </w:p>
        </w:tc>
        <w:tc>
          <w:tcPr>
            <w:tcW w:w="3780" w:type="dxa"/>
            <w:gridSpan w:val="5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根的长度大于</w:t>
            </w: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 xml:space="preserve"> 2 </w:t>
            </w: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毫米的种子数量</w:t>
            </w:r>
          </w:p>
        </w:tc>
      </w:tr>
      <w:tr w:rsidR="002C5C21">
        <w:trPr>
          <w:trHeight w:val="540"/>
        </w:trPr>
        <w:tc>
          <w:tcPr>
            <w:tcW w:w="760" w:type="dxa"/>
            <w:vMerge/>
          </w:tcPr>
          <w:p w:rsidR="002C5C21" w:rsidRDefault="002C5C21">
            <w:pPr>
              <w:adjustRightInd w:val="0"/>
              <w:snapToGrid w:val="0"/>
              <w:rPr>
                <w:rFonts w:ascii="微软雅黑" w:eastAsia="微软雅黑" w:hAnsi="微软雅黑" w:cs="微软雅黑"/>
                <w:szCs w:val="21"/>
              </w:rPr>
            </w:pPr>
          </w:p>
        </w:tc>
        <w:tc>
          <w:tcPr>
            <w:tcW w:w="1120" w:type="dxa"/>
            <w:vMerge/>
          </w:tcPr>
          <w:p w:rsidR="002C5C21" w:rsidRDefault="002C5C21">
            <w:pPr>
              <w:adjustRightInd w:val="0"/>
              <w:snapToGrid w:val="0"/>
              <w:rPr>
                <w:rFonts w:ascii="微软雅黑" w:eastAsia="微软雅黑" w:hAnsi="微软雅黑" w:cs="微软雅黑"/>
                <w:szCs w:val="21"/>
              </w:rPr>
            </w:pPr>
          </w:p>
        </w:tc>
        <w:tc>
          <w:tcPr>
            <w:tcW w:w="680" w:type="dxa"/>
            <w:vMerge/>
          </w:tcPr>
          <w:p w:rsidR="002C5C21" w:rsidRDefault="002C5C21">
            <w:pPr>
              <w:adjustRightInd w:val="0"/>
              <w:snapToGrid w:val="0"/>
              <w:rPr>
                <w:rFonts w:ascii="微软雅黑" w:eastAsia="微软雅黑" w:hAnsi="微软雅黑" w:cs="微软雅黑"/>
                <w:szCs w:val="21"/>
              </w:rPr>
            </w:pPr>
          </w:p>
        </w:tc>
        <w:tc>
          <w:tcPr>
            <w:tcW w:w="1760" w:type="dxa"/>
            <w:vMerge/>
          </w:tcPr>
          <w:p w:rsidR="002C5C21" w:rsidRDefault="002C5C21">
            <w:pPr>
              <w:adjustRightInd w:val="0"/>
              <w:snapToGrid w:val="0"/>
              <w:rPr>
                <w:rFonts w:ascii="微软雅黑" w:eastAsia="微软雅黑" w:hAnsi="微软雅黑" w:cs="微软雅黑"/>
                <w:szCs w:val="21"/>
              </w:rPr>
            </w:pPr>
          </w:p>
        </w:tc>
        <w:tc>
          <w:tcPr>
            <w:tcW w:w="1160" w:type="dxa"/>
            <w:vMerge/>
          </w:tcPr>
          <w:p w:rsidR="002C5C21" w:rsidRDefault="002C5C21">
            <w:pPr>
              <w:adjustRightInd w:val="0"/>
              <w:snapToGrid w:val="0"/>
              <w:rPr>
                <w:rFonts w:ascii="微软雅黑" w:eastAsia="微软雅黑" w:hAnsi="微软雅黑" w:cs="微软雅黑"/>
                <w:szCs w:val="21"/>
              </w:rPr>
            </w:pPr>
          </w:p>
        </w:tc>
        <w:tc>
          <w:tcPr>
            <w:tcW w:w="62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1</w:t>
            </w: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天</w:t>
            </w:r>
          </w:p>
        </w:tc>
        <w:tc>
          <w:tcPr>
            <w:tcW w:w="78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 xml:space="preserve">2 </w:t>
            </w: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天</w:t>
            </w:r>
          </w:p>
        </w:tc>
        <w:tc>
          <w:tcPr>
            <w:tcW w:w="78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3</w:t>
            </w: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天</w:t>
            </w:r>
          </w:p>
        </w:tc>
        <w:tc>
          <w:tcPr>
            <w:tcW w:w="78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4</w:t>
            </w: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天</w:t>
            </w:r>
          </w:p>
        </w:tc>
        <w:tc>
          <w:tcPr>
            <w:tcW w:w="82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5</w:t>
            </w: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天</w:t>
            </w:r>
          </w:p>
        </w:tc>
      </w:tr>
      <w:tr w:rsidR="002C5C21">
        <w:trPr>
          <w:trHeight w:val="440"/>
        </w:trPr>
        <w:tc>
          <w:tcPr>
            <w:tcW w:w="76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①</w:t>
            </w:r>
          </w:p>
        </w:tc>
        <w:tc>
          <w:tcPr>
            <w:tcW w:w="112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50</w:t>
            </w: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粒</w:t>
            </w:r>
          </w:p>
        </w:tc>
        <w:tc>
          <w:tcPr>
            <w:tcW w:w="68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25</w:t>
            </w: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℃</w:t>
            </w:r>
          </w:p>
        </w:tc>
        <w:tc>
          <w:tcPr>
            <w:tcW w:w="176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种子部分浸湿</w:t>
            </w:r>
          </w:p>
        </w:tc>
        <w:tc>
          <w:tcPr>
            <w:tcW w:w="116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正常光照</w:t>
            </w:r>
          </w:p>
        </w:tc>
        <w:tc>
          <w:tcPr>
            <w:tcW w:w="62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5</w:t>
            </w:r>
          </w:p>
        </w:tc>
        <w:tc>
          <w:tcPr>
            <w:tcW w:w="78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26</w:t>
            </w:r>
          </w:p>
        </w:tc>
        <w:tc>
          <w:tcPr>
            <w:tcW w:w="78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40</w:t>
            </w:r>
          </w:p>
        </w:tc>
        <w:tc>
          <w:tcPr>
            <w:tcW w:w="78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48</w:t>
            </w:r>
          </w:p>
        </w:tc>
        <w:tc>
          <w:tcPr>
            <w:tcW w:w="82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48</w:t>
            </w:r>
          </w:p>
        </w:tc>
      </w:tr>
      <w:tr w:rsidR="002C5C21">
        <w:trPr>
          <w:trHeight w:val="420"/>
        </w:trPr>
        <w:tc>
          <w:tcPr>
            <w:tcW w:w="76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②</w:t>
            </w:r>
          </w:p>
        </w:tc>
        <w:tc>
          <w:tcPr>
            <w:tcW w:w="112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50</w:t>
            </w: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粒</w:t>
            </w:r>
          </w:p>
        </w:tc>
        <w:tc>
          <w:tcPr>
            <w:tcW w:w="68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25</w:t>
            </w: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℃</w:t>
            </w:r>
          </w:p>
        </w:tc>
        <w:tc>
          <w:tcPr>
            <w:tcW w:w="176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种子刚好浸没</w:t>
            </w:r>
          </w:p>
        </w:tc>
        <w:tc>
          <w:tcPr>
            <w:tcW w:w="116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正常光照</w:t>
            </w:r>
          </w:p>
        </w:tc>
        <w:tc>
          <w:tcPr>
            <w:tcW w:w="62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0</w:t>
            </w:r>
          </w:p>
        </w:tc>
        <w:tc>
          <w:tcPr>
            <w:tcW w:w="78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0</w:t>
            </w:r>
          </w:p>
        </w:tc>
        <w:tc>
          <w:tcPr>
            <w:tcW w:w="78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7</w:t>
            </w:r>
          </w:p>
        </w:tc>
        <w:tc>
          <w:tcPr>
            <w:tcW w:w="78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18</w:t>
            </w:r>
          </w:p>
        </w:tc>
        <w:tc>
          <w:tcPr>
            <w:tcW w:w="82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33</w:t>
            </w:r>
          </w:p>
        </w:tc>
      </w:tr>
      <w:tr w:rsidR="002C5C21">
        <w:trPr>
          <w:trHeight w:val="740"/>
        </w:trPr>
        <w:tc>
          <w:tcPr>
            <w:tcW w:w="76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③</w:t>
            </w:r>
          </w:p>
        </w:tc>
        <w:tc>
          <w:tcPr>
            <w:tcW w:w="112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50</w:t>
            </w: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粒</w:t>
            </w:r>
          </w:p>
        </w:tc>
        <w:tc>
          <w:tcPr>
            <w:tcW w:w="68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25</w:t>
            </w: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℃</w:t>
            </w:r>
          </w:p>
        </w:tc>
        <w:tc>
          <w:tcPr>
            <w:tcW w:w="176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种子部分浸湿</w:t>
            </w:r>
          </w:p>
        </w:tc>
        <w:tc>
          <w:tcPr>
            <w:tcW w:w="116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不透光纸盒遮盖</w:t>
            </w:r>
          </w:p>
        </w:tc>
        <w:tc>
          <w:tcPr>
            <w:tcW w:w="62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6</w:t>
            </w:r>
          </w:p>
        </w:tc>
        <w:tc>
          <w:tcPr>
            <w:tcW w:w="78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25</w:t>
            </w:r>
          </w:p>
        </w:tc>
        <w:tc>
          <w:tcPr>
            <w:tcW w:w="78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42</w:t>
            </w:r>
          </w:p>
        </w:tc>
        <w:tc>
          <w:tcPr>
            <w:tcW w:w="78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49</w:t>
            </w:r>
          </w:p>
        </w:tc>
        <w:tc>
          <w:tcPr>
            <w:tcW w:w="82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jc w:val="center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49</w:t>
            </w:r>
          </w:p>
        </w:tc>
      </w:tr>
    </w:tbl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(1) </w:t>
      </w:r>
      <w:r>
        <w:rPr>
          <w:rFonts w:ascii="微软雅黑" w:eastAsia="微软雅黑" w:hAnsi="微软雅黑" w:cs="微软雅黑" w:hint="eastAsia"/>
          <w:color w:val="000000"/>
          <w:szCs w:val="21"/>
        </w:rPr>
        <w:t>该实验判断绿豆种子萌发的依据是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>▲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</w:rPr>
        <w:t>。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(2) </w:t>
      </w:r>
      <w:r>
        <w:rPr>
          <w:rFonts w:ascii="微软雅黑" w:eastAsia="微软雅黑" w:hAnsi="微软雅黑" w:cs="微软雅黑" w:hint="eastAsia"/>
          <w:color w:val="000000"/>
          <w:szCs w:val="21"/>
        </w:rPr>
        <w:t>组别①③对照可以得出的结论是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>▲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</w:rPr>
        <w:t>。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(3) </w:t>
      </w:r>
      <w:r>
        <w:rPr>
          <w:rFonts w:ascii="微软雅黑" w:eastAsia="微软雅黑" w:hAnsi="微软雅黑" w:cs="微软雅黑" w:hint="eastAsia"/>
          <w:color w:val="000000"/>
          <w:szCs w:val="21"/>
        </w:rPr>
        <w:t>组别②中的种子在第</w:t>
      </w:r>
      <w:r>
        <w:rPr>
          <w:rFonts w:ascii="微软雅黑" w:eastAsia="微软雅黑" w:hAnsi="微软雅黑" w:cs="微软雅黑" w:hint="eastAsia"/>
          <w:color w:val="000000"/>
          <w:szCs w:val="21"/>
        </w:rPr>
        <w:t>3</w:t>
      </w:r>
      <w:r>
        <w:rPr>
          <w:rFonts w:ascii="微软雅黑" w:eastAsia="微软雅黑" w:hAnsi="微软雅黑" w:cs="微软雅黑" w:hint="eastAsia"/>
          <w:color w:val="000000"/>
          <w:szCs w:val="21"/>
        </w:rPr>
        <w:t>天也开始萌发了，你认为最可能的原因是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>▲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</w:rPr>
        <w:t>。</w:t>
      </w:r>
      <w:r>
        <w:rPr>
          <w:rFonts w:ascii="微软雅黑" w:eastAsia="微软雅黑" w:hAnsi="微软雅黑" w:cs="微软雅黑" w:hint="eastAsia"/>
          <w:color w:val="000000"/>
          <w:szCs w:val="21"/>
        </w:rPr>
        <w:t>(</w:t>
      </w:r>
      <w:r>
        <w:rPr>
          <w:rFonts w:ascii="微软雅黑" w:eastAsia="微软雅黑" w:hAnsi="微软雅黑" w:cs="微软雅黑" w:hint="eastAsia"/>
          <w:color w:val="000000"/>
          <w:szCs w:val="21"/>
        </w:rPr>
        <w:t>写出一点即可</w:t>
      </w:r>
      <w:r>
        <w:rPr>
          <w:rFonts w:ascii="微软雅黑" w:eastAsia="微软雅黑" w:hAnsi="微软雅黑" w:cs="微软雅黑" w:hint="eastAsia"/>
          <w:color w:val="000000"/>
          <w:szCs w:val="21"/>
        </w:rPr>
        <w:t>)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b/>
          <w:bCs/>
          <w:szCs w:val="21"/>
        </w:rPr>
      </w:pPr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>四、分析解答题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>(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>本题共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>4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>小题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 xml:space="preserve">, 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>第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>28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>题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>4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>分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 xml:space="preserve">, 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>第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>29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>题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>4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>分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 xml:space="preserve">, 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>第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>30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>题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>4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>分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 xml:space="preserve">, 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>第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>31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>题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>8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>分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 xml:space="preserve">, 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>共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>20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>分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>)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28. </w:t>
      </w:r>
      <w:r>
        <w:rPr>
          <w:rFonts w:ascii="微软雅黑" w:eastAsia="微软雅黑" w:hAnsi="微软雅黑" w:cs="微软雅黑" w:hint="eastAsia"/>
          <w:color w:val="000000"/>
          <w:szCs w:val="21"/>
        </w:rPr>
        <w:t>根据题意，在框内填写生物都具有的一些共同特征。</w:t>
      </w:r>
    </w:p>
    <w:p w:rsidR="002C5C21" w:rsidRDefault="002C5C21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</w:p>
    <w:p w:rsidR="002C5C21" w:rsidRDefault="000D6D1E">
      <w:pPr>
        <w:wordWrap w:val="0"/>
        <w:adjustRightInd w:val="0"/>
        <w:snapToGrid w:val="0"/>
        <w:jc w:val="center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noProof/>
          <w:szCs w:val="21"/>
        </w:rPr>
        <w:drawing>
          <wp:inline distT="0" distB="0" distL="0" distR="0">
            <wp:extent cx="4914900" cy="1346200"/>
            <wp:effectExtent l="0" t="0" r="0" b="6350"/>
            <wp:docPr id="35" name="Drawing 35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Drawing 3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914900" cy="134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5C21" w:rsidRDefault="002C5C21">
      <w:pPr>
        <w:wordWrap w:val="0"/>
        <w:adjustRightInd w:val="0"/>
        <w:snapToGrid w:val="0"/>
        <w:jc w:val="center"/>
        <w:textAlignment w:val="baseline"/>
        <w:rPr>
          <w:rFonts w:ascii="微软雅黑" w:eastAsia="微软雅黑" w:hAnsi="微软雅黑" w:cs="微软雅黑"/>
          <w:szCs w:val="21"/>
        </w:rPr>
      </w:pPr>
    </w:p>
    <w:p w:rsidR="002C5C21" w:rsidRDefault="002C5C21">
      <w:pPr>
        <w:wordWrap w:val="0"/>
        <w:adjustRightInd w:val="0"/>
        <w:snapToGrid w:val="0"/>
        <w:jc w:val="center"/>
        <w:textAlignment w:val="baseline"/>
        <w:rPr>
          <w:rFonts w:ascii="微软雅黑" w:eastAsia="微软雅黑" w:hAnsi="微软雅黑" w:cs="微软雅黑"/>
          <w:szCs w:val="21"/>
        </w:rPr>
      </w:pP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29. </w:t>
      </w:r>
      <w:r>
        <w:rPr>
          <w:rFonts w:ascii="微软雅黑" w:eastAsia="微软雅黑" w:hAnsi="微软雅黑" w:cs="微软雅黑" w:hint="eastAsia"/>
          <w:color w:val="000000"/>
          <w:szCs w:val="21"/>
        </w:rPr>
        <w:t>某同学在野外采集了</w:t>
      </w:r>
      <w:r>
        <w:rPr>
          <w:rFonts w:ascii="微软雅黑" w:eastAsia="微软雅黑" w:hAnsi="微软雅黑" w:cs="微软雅黑" w:hint="eastAsia"/>
          <w:color w:val="000000"/>
          <w:szCs w:val="21"/>
        </w:rPr>
        <w:t>5</w:t>
      </w:r>
      <w:r>
        <w:rPr>
          <w:rFonts w:ascii="微软雅黑" w:eastAsia="微软雅黑" w:hAnsi="微软雅黑" w:cs="微软雅黑" w:hint="eastAsia"/>
          <w:color w:val="000000"/>
          <w:szCs w:val="21"/>
        </w:rPr>
        <w:t>种植物</w:t>
      </w:r>
      <w:r>
        <w:rPr>
          <w:rFonts w:ascii="微软雅黑" w:eastAsia="微软雅黑" w:hAnsi="微软雅黑" w:cs="微软雅黑" w:hint="eastAsia"/>
          <w:color w:val="000000"/>
          <w:szCs w:val="21"/>
        </w:rPr>
        <w:t>P</w:t>
      </w:r>
      <w:r>
        <w:rPr>
          <w:rFonts w:ascii="微软雅黑" w:eastAsia="微软雅黑" w:hAnsi="微软雅黑" w:cs="微软雅黑" w:hint="eastAsia"/>
          <w:color w:val="000000"/>
          <w:szCs w:val="21"/>
        </w:rPr>
        <w:t>、</w:t>
      </w:r>
      <w:r>
        <w:rPr>
          <w:rFonts w:ascii="微软雅黑" w:eastAsia="微软雅黑" w:hAnsi="微软雅黑" w:cs="微软雅黑" w:hint="eastAsia"/>
          <w:color w:val="000000"/>
          <w:szCs w:val="21"/>
        </w:rPr>
        <w:t>Q</w:t>
      </w:r>
      <w:r>
        <w:rPr>
          <w:rFonts w:ascii="微软雅黑" w:eastAsia="微软雅黑" w:hAnsi="微软雅黑" w:cs="微软雅黑" w:hint="eastAsia"/>
          <w:color w:val="000000"/>
          <w:szCs w:val="21"/>
        </w:rPr>
        <w:t>、</w:t>
      </w:r>
      <w:r>
        <w:rPr>
          <w:rFonts w:ascii="微软雅黑" w:eastAsia="微软雅黑" w:hAnsi="微软雅黑" w:cs="微软雅黑" w:hint="eastAsia"/>
          <w:color w:val="000000"/>
          <w:szCs w:val="21"/>
        </w:rPr>
        <w:t>R</w:t>
      </w:r>
      <w:r>
        <w:rPr>
          <w:rFonts w:ascii="微软雅黑" w:eastAsia="微软雅黑" w:hAnsi="微软雅黑" w:cs="微软雅黑" w:hint="eastAsia"/>
          <w:color w:val="000000"/>
          <w:szCs w:val="21"/>
        </w:rPr>
        <w:t>、</w:t>
      </w:r>
      <w:r>
        <w:rPr>
          <w:rFonts w:ascii="微软雅黑" w:eastAsia="微软雅黑" w:hAnsi="微软雅黑" w:cs="微软雅黑" w:hint="eastAsia"/>
          <w:color w:val="000000"/>
          <w:szCs w:val="21"/>
        </w:rPr>
        <w:t>S</w:t>
      </w:r>
      <w:r>
        <w:rPr>
          <w:rFonts w:ascii="微软雅黑" w:eastAsia="微软雅黑" w:hAnsi="微软雅黑" w:cs="微软雅黑" w:hint="eastAsia"/>
          <w:color w:val="000000"/>
          <w:szCs w:val="21"/>
        </w:rPr>
        <w:t>、</w:t>
      </w:r>
      <w:r>
        <w:rPr>
          <w:rFonts w:ascii="微软雅黑" w:eastAsia="微软雅黑" w:hAnsi="微软雅黑" w:cs="微软雅黑" w:hint="eastAsia"/>
          <w:color w:val="000000"/>
          <w:szCs w:val="21"/>
        </w:rPr>
        <w:t>T</w:t>
      </w:r>
      <w:r>
        <w:rPr>
          <w:rFonts w:ascii="微软雅黑" w:eastAsia="微软雅黑" w:hAnsi="微软雅黑" w:cs="微软雅黑" w:hint="eastAsia"/>
          <w:color w:val="000000"/>
          <w:szCs w:val="21"/>
        </w:rPr>
        <w:t>，做了如图所示的分类检索表来分辨这些植物：</w:t>
      </w:r>
    </w:p>
    <w:p w:rsidR="002C5C21" w:rsidRDefault="000D6D1E">
      <w:pPr>
        <w:wordWrap w:val="0"/>
        <w:adjustRightInd w:val="0"/>
        <w:snapToGrid w:val="0"/>
        <w:jc w:val="left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noProof/>
          <w:szCs w:val="21"/>
        </w:rPr>
        <w:drawing>
          <wp:inline distT="0" distB="0" distL="0" distR="0">
            <wp:extent cx="3987800" cy="1130300"/>
            <wp:effectExtent l="0" t="0" r="0" b="0"/>
            <wp:docPr id="37" name="Drawing 37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Drawing 3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987800" cy="113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cs="微软雅黑" w:hint="eastAsia"/>
          <w:noProof/>
          <w:szCs w:val="21"/>
        </w:rPr>
        <w:drawing>
          <wp:inline distT="0" distB="0" distL="0" distR="0">
            <wp:extent cx="1473200" cy="1181100"/>
            <wp:effectExtent l="0" t="0" r="0" b="0"/>
            <wp:docPr id="39" name="Drawing 39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Drawing 39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47320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5C21" w:rsidRDefault="002C5C21">
      <w:pPr>
        <w:wordWrap w:val="0"/>
        <w:adjustRightInd w:val="0"/>
        <w:snapToGrid w:val="0"/>
        <w:jc w:val="left"/>
        <w:textAlignment w:val="baseline"/>
        <w:rPr>
          <w:rFonts w:ascii="微软雅黑" w:eastAsia="微软雅黑" w:hAnsi="微软雅黑" w:cs="微软雅黑"/>
          <w:szCs w:val="21"/>
        </w:rPr>
      </w:pP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(1) </w:t>
      </w:r>
      <w:r>
        <w:rPr>
          <w:rFonts w:ascii="微软雅黑" w:eastAsia="微软雅黑" w:hAnsi="微软雅黑" w:cs="微软雅黑" w:hint="eastAsia"/>
          <w:color w:val="000000"/>
          <w:szCs w:val="21"/>
        </w:rPr>
        <w:t>这些植物中有一种是马尾松</w:t>
      </w:r>
      <w:r>
        <w:rPr>
          <w:rFonts w:ascii="微软雅黑" w:eastAsia="微软雅黑" w:hAnsi="微软雅黑" w:cs="微软雅黑" w:hint="eastAsia"/>
          <w:color w:val="000000"/>
          <w:szCs w:val="21"/>
        </w:rPr>
        <w:t>(</w:t>
      </w:r>
      <w:r>
        <w:rPr>
          <w:rFonts w:ascii="微软雅黑" w:eastAsia="微软雅黑" w:hAnsi="微软雅黑" w:cs="微软雅黑" w:hint="eastAsia"/>
          <w:color w:val="000000"/>
          <w:szCs w:val="21"/>
        </w:rPr>
        <w:t>如图</w:t>
      </w:r>
      <w:r>
        <w:rPr>
          <w:rFonts w:ascii="微软雅黑" w:eastAsia="微软雅黑" w:hAnsi="微软雅黑" w:cs="微软雅黑" w:hint="eastAsia"/>
          <w:color w:val="000000"/>
          <w:szCs w:val="21"/>
        </w:rPr>
        <w:t>)</w:t>
      </w:r>
      <w:r>
        <w:rPr>
          <w:rFonts w:ascii="微软雅黑" w:eastAsia="微软雅黑" w:hAnsi="微软雅黑" w:cs="微软雅黑" w:hint="eastAsia"/>
          <w:color w:val="000000"/>
          <w:szCs w:val="21"/>
        </w:rPr>
        <w:t>，则它是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>▲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 </w:t>
      </w:r>
      <w:r>
        <w:rPr>
          <w:rFonts w:ascii="微软雅黑" w:eastAsia="微软雅黑" w:hAnsi="微软雅黑" w:cs="微软雅黑" w:hint="eastAsia"/>
          <w:color w:val="000000"/>
          <w:szCs w:val="21"/>
        </w:rPr>
        <w:t>(</w:t>
      </w:r>
      <w:r>
        <w:rPr>
          <w:rFonts w:ascii="微软雅黑" w:eastAsia="微软雅黑" w:hAnsi="微软雅黑" w:cs="微软雅黑" w:hint="eastAsia"/>
          <w:color w:val="000000"/>
          <w:szCs w:val="21"/>
        </w:rPr>
        <w:t>选填上图中的字母</w:t>
      </w:r>
      <w:r>
        <w:rPr>
          <w:rFonts w:ascii="微软雅黑" w:eastAsia="微软雅黑" w:hAnsi="微软雅黑" w:cs="微软雅黑" w:hint="eastAsia"/>
          <w:color w:val="000000"/>
          <w:szCs w:val="21"/>
        </w:rPr>
        <w:t>)</w:t>
      </w:r>
      <w:r>
        <w:rPr>
          <w:rFonts w:ascii="微软雅黑" w:eastAsia="微软雅黑" w:hAnsi="微软雅黑" w:cs="微软雅黑" w:hint="eastAsia"/>
          <w:color w:val="000000"/>
          <w:szCs w:val="21"/>
        </w:rPr>
        <w:t>，由上表可知该植物的特点是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>▲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</w:rPr>
        <w:t>。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(2) </w:t>
      </w:r>
      <w:r>
        <w:rPr>
          <w:rFonts w:ascii="微软雅黑" w:eastAsia="微软雅黑" w:hAnsi="微软雅黑" w:cs="微软雅黑" w:hint="eastAsia"/>
          <w:color w:val="000000"/>
          <w:szCs w:val="21"/>
        </w:rPr>
        <w:t>根据上述检索表，该同学制作了以下二</w:t>
      </w:r>
      <w:proofErr w:type="gramStart"/>
      <w:r>
        <w:rPr>
          <w:rFonts w:ascii="微软雅黑" w:eastAsia="微软雅黑" w:hAnsi="微软雅黑" w:cs="微软雅黑" w:hint="eastAsia"/>
          <w:color w:val="000000"/>
          <w:szCs w:val="21"/>
        </w:rPr>
        <w:t>歧</w:t>
      </w:r>
      <w:proofErr w:type="gramEnd"/>
      <w:r>
        <w:rPr>
          <w:rFonts w:ascii="微软雅黑" w:eastAsia="微软雅黑" w:hAnsi="微软雅黑" w:cs="微软雅黑" w:hint="eastAsia"/>
          <w:color w:val="000000"/>
          <w:szCs w:val="21"/>
        </w:rPr>
        <w:t>分类文字检索表，请你补充完整①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>▲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 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, </w:t>
      </w:r>
      <w:r>
        <w:rPr>
          <w:rFonts w:ascii="微软雅黑" w:eastAsia="微软雅黑" w:hAnsi="微软雅黑" w:cs="微软雅黑" w:hint="eastAsia"/>
          <w:color w:val="000000"/>
          <w:szCs w:val="21"/>
        </w:rPr>
        <w:t>②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>▲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 </w:t>
      </w:r>
      <w:r>
        <w:rPr>
          <w:rFonts w:ascii="微软雅黑" w:eastAsia="微软雅黑" w:hAnsi="微软雅黑" w:cs="微软雅黑" w:hint="eastAsia"/>
          <w:color w:val="000000"/>
          <w:szCs w:val="21"/>
        </w:rPr>
        <w:t>。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noProof/>
        </w:rPr>
        <w:lastRenderedPageBreak/>
        <w:drawing>
          <wp:inline distT="0" distB="0" distL="114300" distR="114300">
            <wp:extent cx="5699760" cy="2479675"/>
            <wp:effectExtent l="0" t="0" r="0" b="0"/>
            <wp:docPr id="3" name="图片 2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25">
                      <a:lum bright="18000" contras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9760" cy="247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30. </w:t>
      </w:r>
      <w:r>
        <w:rPr>
          <w:rFonts w:ascii="微软雅黑" w:eastAsia="微软雅黑" w:hAnsi="微软雅黑" w:cs="微软雅黑" w:hint="eastAsia"/>
          <w:color w:val="000000"/>
          <w:szCs w:val="21"/>
        </w:rPr>
        <w:t>某同学为了测定科学课本内一张纸的厚度，采用了如下步骤：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①量出一本书的厚度，记录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L </w:t>
      </w:r>
      <w:r>
        <w:rPr>
          <w:rFonts w:ascii="微软雅黑" w:eastAsia="微软雅黑" w:hAnsi="微软雅黑" w:cs="微软雅黑" w:hint="eastAsia"/>
          <w:color w:val="000000"/>
          <w:szCs w:val="21"/>
        </w:rPr>
        <w:t>(</w:t>
      </w:r>
      <w:r>
        <w:rPr>
          <w:rFonts w:ascii="微软雅黑" w:eastAsia="微软雅黑" w:hAnsi="微软雅黑" w:cs="微软雅黑" w:hint="eastAsia"/>
          <w:color w:val="000000"/>
          <w:szCs w:val="21"/>
        </w:rPr>
        <w:t>不含书皮</w:t>
      </w:r>
      <w:r>
        <w:rPr>
          <w:rFonts w:ascii="微软雅黑" w:eastAsia="微软雅黑" w:hAnsi="微软雅黑" w:cs="微软雅黑" w:hint="eastAsia"/>
          <w:color w:val="000000"/>
          <w:szCs w:val="21"/>
        </w:rPr>
        <w:t>)</w:t>
      </w:r>
      <w:r>
        <w:rPr>
          <w:rFonts w:ascii="微软雅黑" w:eastAsia="微软雅黑" w:hAnsi="微软雅黑" w:cs="微软雅黑" w:hint="eastAsia"/>
          <w:color w:val="000000"/>
          <w:szCs w:val="21"/>
        </w:rPr>
        <w:t>。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②选用学生用三角尺并检查零刻度线是否磨损</w:t>
      </w:r>
      <w:r>
        <w:rPr>
          <w:rFonts w:ascii="微软雅黑" w:eastAsia="微软雅黑" w:hAnsi="微软雅黑" w:cs="微软雅黑" w:hint="eastAsia"/>
          <w:color w:val="000000"/>
          <w:szCs w:val="21"/>
        </w:rPr>
        <w:t>(</w:t>
      </w:r>
      <w:r>
        <w:rPr>
          <w:rFonts w:ascii="微软雅黑" w:eastAsia="微软雅黑" w:hAnsi="微软雅黑" w:cs="微软雅黑" w:hint="eastAsia"/>
          <w:color w:val="000000"/>
          <w:szCs w:val="21"/>
        </w:rPr>
        <w:t>设：没有磨损</w:t>
      </w:r>
      <w:r>
        <w:rPr>
          <w:rFonts w:ascii="微软雅黑" w:eastAsia="微软雅黑" w:hAnsi="微软雅黑" w:cs="微软雅黑" w:hint="eastAsia"/>
          <w:color w:val="000000"/>
          <w:szCs w:val="21"/>
        </w:rPr>
        <w:t>)</w:t>
      </w:r>
      <w:r>
        <w:rPr>
          <w:rFonts w:ascii="微软雅黑" w:eastAsia="微软雅黑" w:hAnsi="微软雅黑" w:cs="微软雅黑" w:hint="eastAsia"/>
          <w:color w:val="000000"/>
          <w:szCs w:val="21"/>
        </w:rPr>
        <w:t>。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③翻看</w:t>
      </w:r>
      <w:proofErr w:type="gramStart"/>
      <w:r>
        <w:rPr>
          <w:rFonts w:ascii="微软雅黑" w:eastAsia="微软雅黑" w:hAnsi="微软雅黑" w:cs="微软雅黑" w:hint="eastAsia"/>
          <w:color w:val="000000"/>
          <w:szCs w:val="21"/>
        </w:rPr>
        <w:t>科学书</w:t>
      </w:r>
      <w:proofErr w:type="gramEnd"/>
      <w:r>
        <w:rPr>
          <w:rFonts w:ascii="微软雅黑" w:eastAsia="微软雅黑" w:hAnsi="微软雅黑" w:cs="微软雅黑" w:hint="eastAsia"/>
          <w:color w:val="000000"/>
          <w:szCs w:val="21"/>
        </w:rPr>
        <w:t>最后一页的页码，记录</w:t>
      </w:r>
      <w:r>
        <w:rPr>
          <w:rFonts w:ascii="微软雅黑" w:eastAsia="微软雅黑" w:hAnsi="微软雅黑" w:cs="微软雅黑" w:hint="eastAsia"/>
          <w:color w:val="000000"/>
          <w:szCs w:val="21"/>
        </w:rPr>
        <w:t>n</w:t>
      </w:r>
      <w:r>
        <w:rPr>
          <w:rFonts w:ascii="微软雅黑" w:eastAsia="微软雅黑" w:hAnsi="微软雅黑" w:cs="微软雅黑" w:hint="eastAsia"/>
          <w:color w:val="000000"/>
          <w:szCs w:val="21"/>
        </w:rPr>
        <w:t>。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④用</w:t>
      </w:r>
      <w:r>
        <w:rPr>
          <w:rFonts w:ascii="微软雅黑" w:eastAsia="微软雅黑" w:hAnsi="微软雅黑" w:cs="微软雅黑" w:hint="eastAsia"/>
          <w:color w:val="000000"/>
          <w:szCs w:val="21"/>
        </w:rPr>
        <w:t>L/n</w:t>
      </w:r>
      <w:r>
        <w:rPr>
          <w:rFonts w:ascii="微软雅黑" w:eastAsia="微软雅黑" w:hAnsi="微软雅黑" w:cs="微软雅黑" w:hint="eastAsia"/>
          <w:color w:val="000000"/>
          <w:szCs w:val="21"/>
        </w:rPr>
        <w:t>表示科学书内每张纸的厚度，记录</w:t>
      </w:r>
      <w:r>
        <w:rPr>
          <w:rFonts w:ascii="微软雅黑" w:eastAsia="微软雅黑" w:hAnsi="微软雅黑" w:cs="微软雅黑" w:hint="eastAsia"/>
          <w:color w:val="000000"/>
          <w:szCs w:val="21"/>
        </w:rPr>
        <w:t>d</w:t>
      </w:r>
      <w:r>
        <w:rPr>
          <w:rFonts w:ascii="微软雅黑" w:eastAsia="微软雅黑" w:hAnsi="微软雅黑" w:cs="微软雅黑" w:hint="eastAsia"/>
          <w:color w:val="000000"/>
          <w:szCs w:val="21"/>
        </w:rPr>
        <w:t>；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(1) </w:t>
      </w:r>
      <w:r>
        <w:rPr>
          <w:rFonts w:ascii="微软雅黑" w:eastAsia="微软雅黑" w:hAnsi="微软雅黑" w:cs="微软雅黑" w:hint="eastAsia"/>
          <w:color w:val="000000"/>
          <w:szCs w:val="21"/>
        </w:rPr>
        <w:t>将上述各措施中错误的步骤改正为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 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>▲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 </w:t>
      </w:r>
      <w:r>
        <w:rPr>
          <w:rFonts w:ascii="微软雅黑" w:eastAsia="微软雅黑" w:hAnsi="微软雅黑" w:cs="微软雅黑" w:hint="eastAsia"/>
          <w:color w:val="000000"/>
          <w:szCs w:val="21"/>
        </w:rPr>
        <w:t>。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(2) </w:t>
      </w:r>
      <w:r>
        <w:rPr>
          <w:rFonts w:ascii="微软雅黑" w:eastAsia="微软雅黑" w:hAnsi="微软雅黑" w:cs="微软雅黑" w:hint="eastAsia"/>
          <w:color w:val="000000"/>
          <w:szCs w:val="21"/>
        </w:rPr>
        <w:t>为了减小误差，步骤①应该如何改进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? 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 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>▲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 </w:t>
      </w:r>
      <w:r>
        <w:rPr>
          <w:rFonts w:ascii="微软雅黑" w:eastAsia="微软雅黑" w:hAnsi="微软雅黑" w:cs="微软雅黑" w:hint="eastAsia"/>
          <w:color w:val="000000"/>
          <w:szCs w:val="21"/>
        </w:rPr>
        <w:t>。</w:t>
      </w:r>
    </w:p>
    <w:p w:rsidR="002C5C21" w:rsidRDefault="002C5C21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31. </w:t>
      </w:r>
      <w:r>
        <w:rPr>
          <w:rFonts w:ascii="微软雅黑" w:eastAsia="微软雅黑" w:hAnsi="微软雅黑" w:cs="微软雅黑" w:hint="eastAsia"/>
          <w:color w:val="000000"/>
          <w:szCs w:val="21"/>
        </w:rPr>
        <w:t>以下为某校学习小组进行“自制简易温度计”的项目化学习的部分环节，请完成下列问题：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任务：利用生活中的器材设计并制作简易温度计。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器材：带塞子的玻璃瓶、足够长的细管、硬纸板、双面胶、红墨水、记号笔等。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(1) </w:t>
      </w:r>
      <w:r>
        <w:rPr>
          <w:rFonts w:ascii="微软雅黑" w:eastAsia="微软雅黑" w:hAnsi="微软雅黑" w:cs="微软雅黑" w:hint="eastAsia"/>
          <w:color w:val="000000"/>
          <w:szCs w:val="21"/>
        </w:rPr>
        <w:t>同学们设计了下图所示的简易温度计，其原理是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>▲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</w:rPr>
        <w:t>。</w:t>
      </w:r>
    </w:p>
    <w:p w:rsidR="002C5C21" w:rsidRDefault="000D6D1E">
      <w:pPr>
        <w:wordWrap w:val="0"/>
        <w:adjustRightInd w:val="0"/>
        <w:snapToGrid w:val="0"/>
        <w:ind w:hanging="26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(2) </w:t>
      </w:r>
      <w:r>
        <w:rPr>
          <w:rFonts w:ascii="微软雅黑" w:eastAsia="微软雅黑" w:hAnsi="微软雅黑" w:cs="微软雅黑" w:hint="eastAsia"/>
          <w:color w:val="000000"/>
          <w:szCs w:val="21"/>
        </w:rPr>
        <w:t>该小组设计的同学发现该温度计玻璃瓶浸没在沸水中，吸管内的红墨水就溢出了吸管上端，请分析此现象的原因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>▲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</w:rPr>
        <w:t>。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(3) </w:t>
      </w:r>
      <w:r>
        <w:rPr>
          <w:rFonts w:ascii="微软雅黑" w:eastAsia="微软雅黑" w:hAnsi="微软雅黑" w:cs="微软雅黑" w:hint="eastAsia"/>
          <w:color w:val="000000"/>
          <w:szCs w:val="21"/>
        </w:rPr>
        <w:t>小科也根据设计图制作温度计，并在硬纸上标定刻度值。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①标记</w:t>
      </w:r>
      <w:r>
        <w:rPr>
          <w:rFonts w:ascii="微软雅黑" w:eastAsia="微软雅黑" w:hAnsi="微软雅黑" w:cs="微软雅黑" w:hint="eastAsia"/>
          <w:color w:val="000000"/>
          <w:szCs w:val="21"/>
        </w:rPr>
        <w:t>100</w:t>
      </w:r>
      <w:r>
        <w:rPr>
          <w:rFonts w:ascii="微软雅黑" w:eastAsia="微软雅黑" w:hAnsi="微软雅黑" w:cs="微软雅黑" w:hint="eastAsia"/>
          <w:color w:val="000000"/>
          <w:szCs w:val="21"/>
        </w:rPr>
        <w:t>℃刻度：将简易温度计置于沸水中，</w:t>
      </w:r>
      <w:proofErr w:type="gramStart"/>
      <w:r>
        <w:rPr>
          <w:rFonts w:ascii="微软雅黑" w:eastAsia="微软雅黑" w:hAnsi="微软雅黑" w:cs="微软雅黑" w:hint="eastAsia"/>
          <w:color w:val="000000"/>
          <w:szCs w:val="21"/>
        </w:rPr>
        <w:t>待液柱</w:t>
      </w:r>
      <w:proofErr w:type="gramEnd"/>
      <w:r>
        <w:rPr>
          <w:rFonts w:ascii="微软雅黑" w:eastAsia="微软雅黑" w:hAnsi="微软雅黑" w:cs="微软雅黑" w:hint="eastAsia"/>
          <w:color w:val="000000"/>
          <w:szCs w:val="21"/>
        </w:rPr>
        <w:t>稳定后在硬纸上标出刻度。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②标记</w:t>
      </w:r>
      <w:r>
        <w:rPr>
          <w:rFonts w:ascii="微软雅黑" w:eastAsia="微软雅黑" w:hAnsi="微软雅黑" w:cs="微软雅黑" w:hint="eastAsia"/>
          <w:color w:val="000000"/>
          <w:szCs w:val="21"/>
        </w:rPr>
        <w:t>0</w:t>
      </w:r>
      <w:r>
        <w:rPr>
          <w:rFonts w:ascii="微软雅黑" w:eastAsia="微软雅黑" w:hAnsi="微软雅黑" w:cs="微软雅黑" w:hint="eastAsia"/>
          <w:color w:val="000000"/>
          <w:szCs w:val="21"/>
        </w:rPr>
        <w:t>℃刻度：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>▲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</w:rPr>
        <w:t>，</w:t>
      </w:r>
      <w:proofErr w:type="gramStart"/>
      <w:r>
        <w:rPr>
          <w:rFonts w:ascii="微软雅黑" w:eastAsia="微软雅黑" w:hAnsi="微软雅黑" w:cs="微软雅黑" w:hint="eastAsia"/>
          <w:color w:val="000000"/>
          <w:szCs w:val="21"/>
        </w:rPr>
        <w:t>待液柱</w:t>
      </w:r>
      <w:proofErr w:type="gramEnd"/>
      <w:r>
        <w:rPr>
          <w:rFonts w:ascii="微软雅黑" w:eastAsia="微软雅黑" w:hAnsi="微软雅黑" w:cs="微软雅黑" w:hint="eastAsia"/>
          <w:color w:val="000000"/>
          <w:szCs w:val="21"/>
        </w:rPr>
        <w:t>稳定后在硬纸上标出刻度。</w:t>
      </w:r>
    </w:p>
    <w:p w:rsidR="002C5C21" w:rsidRDefault="000D6D1E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③量出</w:t>
      </w:r>
      <w:r>
        <w:rPr>
          <w:rFonts w:ascii="微软雅黑" w:eastAsia="微软雅黑" w:hAnsi="微软雅黑" w:cs="微软雅黑" w:hint="eastAsia"/>
          <w:color w:val="000000"/>
          <w:szCs w:val="21"/>
        </w:rPr>
        <w:t>0</w:t>
      </w:r>
      <w:r>
        <w:rPr>
          <w:rFonts w:ascii="微软雅黑" w:eastAsia="微软雅黑" w:hAnsi="微软雅黑" w:cs="微软雅黑" w:hint="eastAsia"/>
          <w:color w:val="000000"/>
          <w:szCs w:val="21"/>
        </w:rPr>
        <w:t>℃和</w:t>
      </w:r>
      <w:r>
        <w:rPr>
          <w:rFonts w:ascii="微软雅黑" w:eastAsia="微软雅黑" w:hAnsi="微软雅黑" w:cs="微软雅黑" w:hint="eastAsia"/>
          <w:color w:val="000000"/>
          <w:szCs w:val="21"/>
        </w:rPr>
        <w:t>100</w:t>
      </w:r>
      <w:r>
        <w:rPr>
          <w:rFonts w:ascii="微软雅黑" w:eastAsia="微软雅黑" w:hAnsi="微软雅黑" w:cs="微软雅黑" w:hint="eastAsia"/>
          <w:color w:val="000000"/>
          <w:szCs w:val="21"/>
        </w:rPr>
        <w:t>℃的距离是</w:t>
      </w:r>
      <w:r>
        <w:rPr>
          <w:rFonts w:ascii="微软雅黑" w:eastAsia="微软雅黑" w:hAnsi="微软雅黑" w:cs="微软雅黑" w:hint="eastAsia"/>
          <w:color w:val="000000"/>
          <w:szCs w:val="21"/>
        </w:rPr>
        <w:t>20</w:t>
      </w:r>
      <w:r>
        <w:rPr>
          <w:rFonts w:ascii="微软雅黑" w:eastAsia="微软雅黑" w:hAnsi="微软雅黑" w:cs="微软雅黑" w:hint="eastAsia"/>
          <w:color w:val="000000"/>
          <w:szCs w:val="21"/>
        </w:rPr>
        <w:t>厘米，在</w:t>
      </w: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0</w:t>
      </w:r>
      <w:r>
        <w:rPr>
          <w:rFonts w:ascii="微软雅黑" w:eastAsia="微软雅黑" w:hAnsi="微软雅黑" w:cs="微软雅黑" w:hint="eastAsia"/>
          <w:color w:val="000000"/>
          <w:szCs w:val="21"/>
        </w:rPr>
        <w:t>℃和</w:t>
      </w:r>
      <w:r>
        <w:rPr>
          <w:rFonts w:ascii="微软雅黑" w:eastAsia="微软雅黑" w:hAnsi="微软雅黑" w:cs="微软雅黑" w:hint="eastAsia"/>
          <w:color w:val="000000"/>
          <w:szCs w:val="21"/>
        </w:rPr>
        <w:t>100</w:t>
      </w:r>
      <w:r>
        <w:rPr>
          <w:rFonts w:ascii="微软雅黑" w:eastAsia="微软雅黑" w:hAnsi="微软雅黑" w:cs="微软雅黑" w:hint="eastAsia"/>
          <w:color w:val="000000"/>
          <w:szCs w:val="21"/>
        </w:rPr>
        <w:t>℃之间进行</w:t>
      </w:r>
      <w:r>
        <w:rPr>
          <w:rFonts w:ascii="微软雅黑" w:eastAsia="微软雅黑" w:hAnsi="微软雅黑" w:cs="微软雅黑" w:hint="eastAsia"/>
          <w:color w:val="000000"/>
          <w:szCs w:val="21"/>
        </w:rPr>
        <w:t>40</w:t>
      </w:r>
      <w:r>
        <w:rPr>
          <w:rFonts w:ascii="微软雅黑" w:eastAsia="微软雅黑" w:hAnsi="微软雅黑" w:cs="微软雅黑" w:hint="eastAsia"/>
          <w:color w:val="000000"/>
          <w:szCs w:val="21"/>
        </w:rPr>
        <w:t>等分，标定剩余刻度。</w:t>
      </w:r>
    </w:p>
    <w:p w:rsidR="002C5C21" w:rsidRDefault="000D6D1E">
      <w:pPr>
        <w:wordWrap w:val="0"/>
        <w:adjustRightInd w:val="0"/>
        <w:snapToGrid w:val="0"/>
        <w:ind w:hanging="260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(4)</w:t>
      </w:r>
      <w:r>
        <w:rPr>
          <w:rFonts w:ascii="微软雅黑" w:eastAsia="微软雅黑" w:hAnsi="微软雅黑" w:cs="微软雅黑" w:hint="eastAsia"/>
          <w:color w:val="000000"/>
          <w:szCs w:val="21"/>
        </w:rPr>
        <w:t>评价：用自制简易温度计测量</w:t>
      </w:r>
      <w:r>
        <w:rPr>
          <w:rFonts w:ascii="微软雅黑" w:eastAsia="微软雅黑" w:hAnsi="微软雅黑" w:cs="微软雅黑" w:hint="eastAsia"/>
          <w:color w:val="000000"/>
          <w:szCs w:val="21"/>
        </w:rPr>
        <w:t>40</w:t>
      </w:r>
      <w:r>
        <w:rPr>
          <w:rFonts w:ascii="微软雅黑" w:eastAsia="微软雅黑" w:hAnsi="微软雅黑" w:cs="微软雅黑" w:hint="eastAsia"/>
          <w:color w:val="000000"/>
          <w:szCs w:val="21"/>
        </w:rPr>
        <w:t>℃的温水，显</w:t>
      </w:r>
      <w:r>
        <w:rPr>
          <w:rFonts w:ascii="微软雅黑" w:eastAsia="微软雅黑" w:hAnsi="微软雅黑" w:cs="微软雅黑" w:hint="eastAsia"/>
          <w:color w:val="000000"/>
          <w:szCs w:val="21"/>
        </w:rPr>
        <w:t>示细管中液面在距离</w:t>
      </w:r>
      <w:r>
        <w:rPr>
          <w:rFonts w:ascii="微软雅黑" w:eastAsia="微软雅黑" w:hAnsi="微软雅黑" w:cs="微软雅黑" w:hint="eastAsia"/>
          <w:color w:val="000000"/>
          <w:szCs w:val="21"/>
        </w:rPr>
        <w:t>0</w:t>
      </w:r>
      <w:r>
        <w:rPr>
          <w:rFonts w:ascii="微软雅黑" w:eastAsia="微软雅黑" w:hAnsi="微软雅黑" w:cs="微软雅黑" w:hint="eastAsia"/>
          <w:color w:val="000000"/>
          <w:szCs w:val="21"/>
        </w:rPr>
        <w:t>℃刻度</w:t>
      </w:r>
      <w:r>
        <w:rPr>
          <w:rFonts w:ascii="微软雅黑" w:eastAsia="微软雅黑" w:hAnsi="微软雅黑" w:cs="微软雅黑" w:hint="eastAsia"/>
          <w:color w:val="000000"/>
          <w:szCs w:val="21"/>
        </w:rPr>
        <w:t>7.5</w:t>
      </w:r>
      <w:r>
        <w:rPr>
          <w:rFonts w:ascii="微软雅黑" w:eastAsia="微软雅黑" w:hAnsi="微软雅黑" w:cs="微软雅黑" w:hint="eastAsia"/>
          <w:color w:val="000000"/>
          <w:szCs w:val="21"/>
        </w:rPr>
        <w:t>厘米处。根据以下评价表，请</w:t>
      </w:r>
      <w:proofErr w:type="gramStart"/>
      <w:r>
        <w:rPr>
          <w:rFonts w:ascii="微软雅黑" w:eastAsia="微软雅黑" w:hAnsi="微软雅黑" w:cs="微软雅黑" w:hint="eastAsia"/>
          <w:color w:val="000000"/>
          <w:szCs w:val="21"/>
        </w:rPr>
        <w:t>评价此</w:t>
      </w:r>
      <w:proofErr w:type="gramEnd"/>
      <w:r>
        <w:rPr>
          <w:rFonts w:ascii="微软雅黑" w:eastAsia="微软雅黑" w:hAnsi="微软雅黑" w:cs="微软雅黑" w:hint="eastAsia"/>
          <w:color w:val="000000"/>
          <w:szCs w:val="21"/>
        </w:rPr>
        <w:t>简易温度计属于哪一等级并简要说明原因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>▲</w:t>
      </w:r>
      <w:r>
        <w:rPr>
          <w:rFonts w:ascii="微软雅黑" w:eastAsia="微软雅黑" w:hAnsi="微软雅黑" w:cs="微软雅黑" w:hint="eastAsia"/>
          <w:color w:val="000000"/>
          <w:szCs w:val="21"/>
          <w:u w:val="single"/>
        </w:rPr>
        <w:t xml:space="preserve">  </w:t>
      </w:r>
      <w:r>
        <w:rPr>
          <w:rFonts w:ascii="微软雅黑" w:eastAsia="微软雅黑" w:hAnsi="微软雅黑" w:cs="微软雅黑" w:hint="eastAsia"/>
          <w:color w:val="000000"/>
          <w:szCs w:val="21"/>
        </w:rPr>
        <w:t>。</w:t>
      </w:r>
    </w:p>
    <w:tbl>
      <w:tblPr>
        <w:tblW w:w="0" w:type="auto"/>
        <w:tblInd w:w="400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80"/>
        <w:gridCol w:w="2160"/>
        <w:gridCol w:w="2180"/>
        <w:gridCol w:w="2200"/>
      </w:tblGrid>
      <w:tr w:rsidR="002C5C21">
        <w:trPr>
          <w:trHeight w:val="340"/>
        </w:trPr>
        <w:tc>
          <w:tcPr>
            <w:tcW w:w="148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评价等级</w:t>
            </w:r>
          </w:p>
        </w:tc>
        <w:tc>
          <w:tcPr>
            <w:tcW w:w="216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优秀</w:t>
            </w:r>
          </w:p>
        </w:tc>
        <w:tc>
          <w:tcPr>
            <w:tcW w:w="218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良好</w:t>
            </w:r>
          </w:p>
        </w:tc>
        <w:tc>
          <w:tcPr>
            <w:tcW w:w="220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合格</w:t>
            </w:r>
          </w:p>
        </w:tc>
      </w:tr>
      <w:tr w:rsidR="002C5C21">
        <w:trPr>
          <w:trHeight w:val="360"/>
        </w:trPr>
        <w:tc>
          <w:tcPr>
            <w:tcW w:w="148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温度计的准确性</w:t>
            </w:r>
          </w:p>
        </w:tc>
        <w:tc>
          <w:tcPr>
            <w:tcW w:w="216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误差在±</w:t>
            </w: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1</w:t>
            </w: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℃以内</w:t>
            </w:r>
          </w:p>
        </w:tc>
        <w:tc>
          <w:tcPr>
            <w:tcW w:w="218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误差在±</w:t>
            </w: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2</w:t>
            </w: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℃以内</w:t>
            </w:r>
          </w:p>
        </w:tc>
        <w:tc>
          <w:tcPr>
            <w:tcW w:w="2200" w:type="dxa"/>
            <w:vAlign w:val="center"/>
          </w:tcPr>
          <w:p w:rsidR="002C5C21" w:rsidRDefault="000D6D1E">
            <w:pPr>
              <w:wordWrap w:val="0"/>
              <w:adjustRightInd w:val="0"/>
              <w:snapToGrid w:val="0"/>
              <w:textAlignment w:val="baseline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误差在±</w:t>
            </w: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3</w:t>
            </w:r>
            <w:r>
              <w:rPr>
                <w:rFonts w:ascii="微软雅黑" w:eastAsia="微软雅黑" w:hAnsi="微软雅黑" w:cs="微软雅黑" w:hint="eastAsia"/>
                <w:color w:val="000000"/>
                <w:szCs w:val="21"/>
              </w:rPr>
              <w:t>℃以内</w:t>
            </w:r>
          </w:p>
        </w:tc>
      </w:tr>
    </w:tbl>
    <w:p w:rsidR="002C5C21" w:rsidRDefault="002C5C21">
      <w:pPr>
        <w:wordWrap w:val="0"/>
        <w:adjustRightInd w:val="0"/>
        <w:snapToGrid w:val="0"/>
        <w:jc w:val="center"/>
        <w:textAlignment w:val="baseline"/>
        <w:rPr>
          <w:rFonts w:ascii="微软雅黑" w:eastAsia="微软雅黑" w:hAnsi="微软雅黑" w:cs="微软雅黑"/>
          <w:szCs w:val="21"/>
        </w:rPr>
      </w:pPr>
    </w:p>
    <w:p w:rsidR="002C5C21" w:rsidRDefault="000D6D1E">
      <w:pPr>
        <w:wordWrap w:val="0"/>
        <w:adjustRightInd w:val="0"/>
        <w:snapToGrid w:val="0"/>
        <w:jc w:val="center"/>
        <w:textAlignment w:val="baseline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noProof/>
          <w:szCs w:val="21"/>
        </w:rPr>
        <w:drawing>
          <wp:anchor distT="0" distB="0" distL="0" distR="0" simplePos="0" relativeHeight="251660800" behindDoc="1" locked="0" layoutInCell="1" allowOverlap="1">
            <wp:simplePos x="0" y="0"/>
            <wp:positionH relativeFrom="column">
              <wp:posOffset>2270760</wp:posOffset>
            </wp:positionH>
            <wp:positionV relativeFrom="paragraph">
              <wp:posOffset>53975</wp:posOffset>
            </wp:positionV>
            <wp:extent cx="1244600" cy="2349500"/>
            <wp:effectExtent l="0" t="0" r="0" b="0"/>
            <wp:wrapTight wrapText="bothSides">
              <wp:wrapPolygon edited="0">
                <wp:start x="0" y="0"/>
                <wp:lineTo x="0" y="21366"/>
                <wp:lineTo x="21159" y="21366"/>
                <wp:lineTo x="21159" y="0"/>
                <wp:lineTo x="0" y="0"/>
              </wp:wrapPolygon>
            </wp:wrapTight>
            <wp:docPr id="41" name="Drawing 41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Drawing 4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244600" cy="2349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C5C21" w:rsidRDefault="002C5C21">
      <w:pPr>
        <w:wordWrap w:val="0"/>
        <w:adjustRightInd w:val="0"/>
        <w:snapToGrid w:val="0"/>
        <w:jc w:val="center"/>
        <w:textAlignment w:val="baseline"/>
        <w:rPr>
          <w:rFonts w:ascii="微软雅黑" w:eastAsia="微软雅黑" w:hAnsi="微软雅黑" w:cs="微软雅黑"/>
          <w:szCs w:val="21"/>
        </w:rPr>
      </w:pPr>
    </w:p>
    <w:p w:rsidR="002C5C21" w:rsidRDefault="002C5C21">
      <w:pPr>
        <w:wordWrap w:val="0"/>
        <w:adjustRightInd w:val="0"/>
        <w:snapToGrid w:val="0"/>
        <w:jc w:val="center"/>
        <w:textAlignment w:val="baseline"/>
        <w:rPr>
          <w:rFonts w:ascii="微软雅黑" w:eastAsia="微软雅黑" w:hAnsi="微软雅黑" w:cs="微软雅黑"/>
          <w:szCs w:val="21"/>
        </w:rPr>
      </w:pPr>
    </w:p>
    <w:p w:rsidR="002C5C21" w:rsidRDefault="002C5C21">
      <w:pPr>
        <w:wordWrap w:val="0"/>
        <w:adjustRightInd w:val="0"/>
        <w:snapToGrid w:val="0"/>
        <w:jc w:val="center"/>
        <w:textAlignment w:val="baseline"/>
        <w:rPr>
          <w:rFonts w:ascii="微软雅黑" w:eastAsia="微软雅黑" w:hAnsi="微软雅黑" w:cs="微软雅黑"/>
          <w:szCs w:val="21"/>
        </w:rPr>
      </w:pPr>
    </w:p>
    <w:p w:rsidR="002C5C21" w:rsidRDefault="002C5C21">
      <w:pPr>
        <w:wordWrap w:val="0"/>
        <w:adjustRightInd w:val="0"/>
        <w:snapToGrid w:val="0"/>
        <w:jc w:val="center"/>
        <w:textAlignment w:val="baseline"/>
        <w:rPr>
          <w:rFonts w:ascii="微软雅黑" w:eastAsia="微软雅黑" w:hAnsi="微软雅黑" w:cs="微软雅黑"/>
          <w:szCs w:val="21"/>
        </w:rPr>
      </w:pPr>
    </w:p>
    <w:p w:rsidR="002C5C21" w:rsidRDefault="002C5C21">
      <w:pPr>
        <w:wordWrap w:val="0"/>
        <w:adjustRightInd w:val="0"/>
        <w:snapToGrid w:val="0"/>
        <w:jc w:val="center"/>
        <w:textAlignment w:val="baseline"/>
        <w:rPr>
          <w:rFonts w:ascii="微软雅黑" w:eastAsia="微软雅黑" w:hAnsi="微软雅黑" w:cs="微软雅黑"/>
          <w:szCs w:val="21"/>
        </w:rPr>
      </w:pPr>
    </w:p>
    <w:p w:rsidR="002C5C21" w:rsidRDefault="002C5C21">
      <w:pPr>
        <w:wordWrap w:val="0"/>
        <w:adjustRightInd w:val="0"/>
        <w:snapToGrid w:val="0"/>
        <w:jc w:val="center"/>
        <w:textAlignment w:val="baseline"/>
        <w:rPr>
          <w:rFonts w:ascii="微软雅黑" w:eastAsia="微软雅黑" w:hAnsi="微软雅黑" w:cs="微软雅黑"/>
          <w:szCs w:val="21"/>
        </w:rPr>
      </w:pPr>
    </w:p>
    <w:p w:rsidR="002C5C21" w:rsidRDefault="002C5C21">
      <w:pPr>
        <w:wordWrap w:val="0"/>
        <w:adjustRightInd w:val="0"/>
        <w:snapToGrid w:val="0"/>
        <w:jc w:val="center"/>
        <w:textAlignment w:val="baseline"/>
        <w:rPr>
          <w:rFonts w:ascii="微软雅黑" w:eastAsia="微软雅黑" w:hAnsi="微软雅黑" w:cs="微软雅黑"/>
          <w:szCs w:val="21"/>
        </w:rPr>
      </w:pPr>
    </w:p>
    <w:p w:rsidR="002C5C21" w:rsidRDefault="002C5C21">
      <w:pPr>
        <w:wordWrap w:val="0"/>
        <w:adjustRightInd w:val="0"/>
        <w:snapToGrid w:val="0"/>
        <w:textAlignment w:val="baseline"/>
        <w:rPr>
          <w:rFonts w:ascii="微软雅黑" w:eastAsia="微软雅黑" w:hAnsi="微软雅黑" w:cs="微软雅黑"/>
          <w:szCs w:val="21"/>
        </w:rPr>
      </w:pPr>
    </w:p>
    <w:sectPr w:rsidR="002C5C21">
      <w:pgSz w:w="11900" w:h="16820"/>
      <w:pgMar w:top="960" w:right="1460" w:bottom="960" w:left="146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等线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/>
  <w:bordersDoNotSurroundFooter/>
  <w:proofState w:spelling="clean" w:grammar="clean"/>
  <w:defaultTabStop w:val="420"/>
  <w:characterSpacingControl w:val="doNotCompress"/>
  <w:compat>
    <w:ulTrailSpace/>
    <w:useFELayout/>
    <w:compatSetting w:name="compatibilityMode" w:uri="http://schemas.microsoft.com/office/word" w:val="14"/>
  </w:compat>
  <w:rsids>
    <w:rsidRoot w:val="002C5C21"/>
    <w:rsid w:val="000D6D1E"/>
    <w:rsid w:val="002C5C21"/>
    <w:rsid w:val="235A79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rsid w:val="000D6D1E"/>
    <w:rPr>
      <w:sz w:val="18"/>
      <w:szCs w:val="18"/>
    </w:rPr>
  </w:style>
  <w:style w:type="character" w:customStyle="1" w:styleId="Char">
    <w:name w:val="批注框文本 Char"/>
    <w:basedOn w:val="a0"/>
    <w:link w:val="a3"/>
    <w:rsid w:val="000D6D1E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rsid w:val="000D6D1E"/>
    <w:rPr>
      <w:sz w:val="18"/>
      <w:szCs w:val="18"/>
    </w:rPr>
  </w:style>
  <w:style w:type="character" w:customStyle="1" w:styleId="Char">
    <w:name w:val="批注框文本 Char"/>
    <w:basedOn w:val="a0"/>
    <w:link w:val="a3"/>
    <w:rsid w:val="000D6D1E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9</Pages>
  <Words>956</Words>
  <Characters>5450</Characters>
  <Application>Microsoft Office Word</Application>
  <DocSecurity>0</DocSecurity>
  <Lines>45</Lines>
  <Paragraphs>12</Paragraphs>
  <ScaleCrop>false</ScaleCrop>
  <Company>余杭科学网 网站网址：http://yhkx.vicp.cc</Company>
  <LinksUpToDate>false</LinksUpToDate>
  <CharactersWithSpaces>6394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余杭科学网 网站网址：http://yhkx.vicp.cc</dc:title>
  <dc:creator>余杭科学网 网站网址：http://yhkx.vicp.cc</dc:creator>
  <dc:description>余杭科学网 网站网址：http://yhkx.vicp.cc</dc:description>
  <cp:lastModifiedBy>Windows User</cp:lastModifiedBy>
  <cp:revision>2</cp:revision>
  <dcterms:created xsi:type="dcterms:W3CDTF">2024-11-09T10:28:00Z</dcterms:created>
  <dcterms:modified xsi:type="dcterms:W3CDTF">2024-11-11T00:46:00Z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2052-12.8.2.17838</vt:lpwstr>
  </property>
  <property fmtid="{D5CDD505-2E9C-101B-9397-08002B2CF9AE}" pid="3" name="ICV">
    <vt:lpwstr>7422CB0101A3477F8AB79FA45BCBAD9B_13</vt:lpwstr>
  </property>
</Properties>
</file>